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E8989">
      <w:pPr>
        <w:keepNext w:val="0"/>
        <w:keepLines w:val="0"/>
        <w:pageBreakBefore w:val="0"/>
        <w:kinsoku/>
        <w:wordWrap/>
        <w:overflowPunct w:val="0"/>
        <w:topLinePunct w:val="0"/>
        <w:autoSpaceDE w:val="0"/>
        <w:autoSpaceDN w:val="0"/>
        <w:bidi w:val="0"/>
        <w:adjustRightInd w:val="0"/>
        <w:snapToGrid w:val="0"/>
        <w:spacing w:line="600" w:lineRule="exact"/>
        <w:jc w:val="center"/>
        <w:textAlignment w:val="auto"/>
        <w:rPr>
          <w:rFonts w:hint="default" w:ascii="Times New Roman" w:hAnsi="Times New Roman" w:eastAsia="方正小标宋_GBK" w:cs="Times New Roman"/>
          <w:sz w:val="44"/>
          <w:szCs w:val="44"/>
          <w:highlight w:val="none"/>
        </w:rPr>
      </w:pPr>
      <w:r>
        <w:rPr>
          <w:rFonts w:hint="eastAsia" w:ascii="宋体" w:hAnsi="宋体" w:cs="宋体"/>
          <w:b/>
          <w:spacing w:val="8"/>
          <w:sz w:val="28"/>
          <w:szCs w:val="28"/>
        </w:rPr>
        <w:pict>
          <v:shape id="_x0000_s2051" o:spid="_x0000_s2051" o:spt="202" type="#_x0000_t202" style="position:absolute;left:0pt;margin-left:-15.5pt;margin-top:-8.25pt;height:46.6pt;width:133.5pt;z-index:251660288;mso-width-relative:page;mso-height-relative:page;" filled="f" stroked="f" coordsize="21600,21600">
            <v:path/>
            <v:fill on="f" focussize="0,0"/>
            <v:stroke on="f"/>
            <v:imagedata o:title=""/>
            <o:lock v:ext="edit" aspectratio="f"/>
            <v:textbox>
              <w:txbxContent>
                <w:p w14:paraId="4F56A93E">
                  <w:pPr>
                    <w:spacing w:line="400" w:lineRule="exact"/>
                    <w:ind w:left="75"/>
                    <w:jc w:val="distribute"/>
                    <w:rPr>
                      <w:rFonts w:hint="eastAsia" w:ascii="黑体" w:hAnsi="黑体" w:eastAsia="黑体"/>
                      <w:sz w:val="28"/>
                      <w:szCs w:val="28"/>
                    </w:rPr>
                  </w:pPr>
                  <w:r>
                    <w:rPr>
                      <w:rFonts w:hint="eastAsia" w:ascii="黑体" w:hAnsi="黑体" w:eastAsia="黑体"/>
                      <w:sz w:val="28"/>
                      <w:szCs w:val="28"/>
                    </w:rPr>
                    <w:t>明山区十届人大</w:t>
                  </w:r>
                </w:p>
                <w:p w14:paraId="080A00FF">
                  <w:pPr>
                    <w:spacing w:line="400" w:lineRule="exact"/>
                    <w:ind w:left="75"/>
                    <w:jc w:val="distribute"/>
                    <w:rPr>
                      <w:rFonts w:ascii="Times New Roman" w:hAnsi="Times New Roman"/>
                      <w:sz w:val="28"/>
                      <w:szCs w:val="28"/>
                    </w:rPr>
                  </w:pPr>
                  <w:r>
                    <w:rPr>
                      <w:rFonts w:hint="eastAsia" w:ascii="黑体" w:hAnsi="黑体" w:eastAsia="黑体"/>
                      <w:sz w:val="28"/>
                      <w:szCs w:val="28"/>
                      <w:lang w:val="en-US" w:eastAsia="zh-CN"/>
                    </w:rPr>
                    <w:t>五</w:t>
                  </w:r>
                  <w:r>
                    <w:rPr>
                      <w:rFonts w:hint="eastAsia" w:ascii="黑体" w:hAnsi="黑体" w:eastAsia="黑体"/>
                      <w:sz w:val="28"/>
                      <w:szCs w:val="28"/>
                    </w:rPr>
                    <w:t>次会议文件</w:t>
                  </w:r>
                  <w:r>
                    <w:rPr>
                      <w:rFonts w:hint="eastAsia" w:ascii="黑体" w:hAnsi="黑体" w:eastAsia="黑体" w:cs="黑体"/>
                      <w:sz w:val="28"/>
                      <w:szCs w:val="28"/>
                    </w:rPr>
                    <w:t>(</w:t>
                  </w:r>
                  <w:r>
                    <w:rPr>
                      <w:rFonts w:hint="eastAsia" w:ascii="Times New Roman" w:hAnsi="Times New Roman" w:eastAsia="黑体"/>
                      <w:sz w:val="28"/>
                      <w:szCs w:val="28"/>
                    </w:rPr>
                    <w:t>21</w:t>
                  </w:r>
                  <w:r>
                    <w:rPr>
                      <w:rFonts w:hint="eastAsia" w:ascii="黑体" w:hAnsi="黑体" w:eastAsia="黑体" w:cs="黑体"/>
                      <w:sz w:val="28"/>
                      <w:szCs w:val="28"/>
                    </w:rPr>
                    <w:t>)</w:t>
                  </w:r>
                </w:p>
              </w:txbxContent>
            </v:textbox>
          </v:shape>
        </w:pict>
      </w:r>
    </w:p>
    <w:p w14:paraId="18024BE5">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14:paraId="4C7DA221">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明山区人民检察院工作报告</w:t>
      </w:r>
    </w:p>
    <w:p w14:paraId="04C40C75">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b/>
          <w:sz w:val="32"/>
          <w:szCs w:val="32"/>
        </w:rPr>
      </w:pPr>
    </w:p>
    <w:p w14:paraId="1BE3591B">
      <w:pPr>
        <w:spacing w:line="400" w:lineRule="exact"/>
        <w:jc w:val="center"/>
        <w:rPr>
          <w:rFonts w:hint="eastAsia" w:ascii="Times New Roman" w:hAnsi="Times New Roman" w:eastAsia="楷体_GB2312"/>
          <w:b/>
          <w:spacing w:val="10"/>
          <w:sz w:val="32"/>
          <w:szCs w:val="32"/>
        </w:rPr>
      </w:pPr>
      <w:r>
        <w:rPr>
          <w:rFonts w:ascii="Times New Roman" w:hAnsi="Times New Roman" w:eastAsia="楷体_GB2312"/>
          <w:b/>
          <w:spacing w:val="10"/>
          <w:sz w:val="32"/>
          <w:szCs w:val="32"/>
        </w:rPr>
        <w:t>——20</w:t>
      </w:r>
      <w:r>
        <w:rPr>
          <w:rFonts w:hint="eastAsia" w:ascii="Times New Roman" w:hAnsi="Times New Roman" w:eastAsia="楷体_GB2312"/>
          <w:b/>
          <w:spacing w:val="10"/>
          <w:sz w:val="32"/>
          <w:szCs w:val="32"/>
        </w:rPr>
        <w:t>2</w:t>
      </w:r>
      <w:r>
        <w:rPr>
          <w:rFonts w:hint="eastAsia" w:ascii="Times New Roman" w:hAnsi="Times New Roman" w:eastAsia="楷体_GB2312"/>
          <w:b/>
          <w:spacing w:val="10"/>
          <w:sz w:val="32"/>
          <w:szCs w:val="32"/>
          <w:lang w:val="en-US" w:eastAsia="zh-CN"/>
        </w:rPr>
        <w:t>4</w:t>
      </w:r>
      <w:r>
        <w:rPr>
          <w:rFonts w:ascii="Times New Roman" w:hAnsi="Times New Roman" w:eastAsia="楷体_GB2312"/>
          <w:b/>
          <w:spacing w:val="10"/>
          <w:sz w:val="32"/>
          <w:szCs w:val="32"/>
        </w:rPr>
        <w:t>年12月</w:t>
      </w:r>
      <w:r>
        <w:rPr>
          <w:rFonts w:hint="eastAsia" w:ascii="Times New Roman" w:hAnsi="Times New Roman" w:eastAsia="楷体_GB2312"/>
          <w:b/>
          <w:spacing w:val="10"/>
          <w:sz w:val="32"/>
          <w:szCs w:val="32"/>
          <w:lang w:val="en-US" w:eastAsia="zh-CN"/>
        </w:rPr>
        <w:t>26</w:t>
      </w:r>
      <w:r>
        <w:rPr>
          <w:rFonts w:ascii="Times New Roman" w:hAnsi="Times New Roman" w:eastAsia="楷体_GB2312"/>
          <w:b/>
          <w:spacing w:val="10"/>
          <w:sz w:val="32"/>
          <w:szCs w:val="32"/>
        </w:rPr>
        <w:t>日在明山区第</w:t>
      </w:r>
      <w:r>
        <w:rPr>
          <w:rFonts w:hint="eastAsia" w:ascii="Times New Roman" w:hAnsi="Times New Roman" w:eastAsia="楷体_GB2312"/>
          <w:b/>
          <w:spacing w:val="10"/>
          <w:sz w:val="32"/>
          <w:szCs w:val="32"/>
        </w:rPr>
        <w:t>十</w:t>
      </w:r>
      <w:r>
        <w:rPr>
          <w:rFonts w:ascii="Times New Roman" w:hAnsi="Times New Roman" w:eastAsia="楷体_GB2312"/>
          <w:b/>
          <w:spacing w:val="10"/>
          <w:sz w:val="32"/>
          <w:szCs w:val="32"/>
        </w:rPr>
        <w:t>届</w:t>
      </w:r>
    </w:p>
    <w:p w14:paraId="10C45218">
      <w:pPr>
        <w:spacing w:line="400" w:lineRule="exact"/>
        <w:jc w:val="center"/>
        <w:rPr>
          <w:rFonts w:ascii="Times New Roman" w:hAnsi="Times New Roman" w:eastAsia="楷体_GB2312"/>
          <w:b/>
          <w:spacing w:val="10"/>
          <w:sz w:val="32"/>
          <w:szCs w:val="32"/>
        </w:rPr>
      </w:pPr>
      <w:r>
        <w:rPr>
          <w:rFonts w:ascii="Times New Roman" w:hAnsi="Times New Roman" w:eastAsia="楷体_GB2312"/>
          <w:b/>
          <w:spacing w:val="10"/>
          <w:sz w:val="32"/>
          <w:szCs w:val="32"/>
        </w:rPr>
        <w:t>人民代表大会第</w:t>
      </w:r>
      <w:r>
        <w:rPr>
          <w:rFonts w:hint="eastAsia" w:ascii="Times New Roman" w:hAnsi="Times New Roman" w:eastAsia="楷体_GB2312"/>
          <w:b/>
          <w:spacing w:val="10"/>
          <w:sz w:val="32"/>
          <w:szCs w:val="32"/>
          <w:lang w:val="en-US" w:eastAsia="zh-CN"/>
        </w:rPr>
        <w:t>五</w:t>
      </w:r>
      <w:r>
        <w:rPr>
          <w:rFonts w:ascii="Times New Roman" w:hAnsi="Times New Roman" w:eastAsia="楷体_GB2312"/>
          <w:b/>
          <w:spacing w:val="10"/>
          <w:sz w:val="32"/>
          <w:szCs w:val="32"/>
        </w:rPr>
        <w:t>次会议上</w:t>
      </w:r>
    </w:p>
    <w:p w14:paraId="03246952">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b/>
          <w:sz w:val="32"/>
          <w:szCs w:val="32"/>
        </w:rPr>
      </w:pPr>
    </w:p>
    <w:p w14:paraId="1A3AC748">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明山区人民检察院检察长  孙伯涛</w:t>
      </w:r>
    </w:p>
    <w:p w14:paraId="398331F6">
      <w:pPr>
        <w:keepNext w:val="0"/>
        <w:keepLines w:val="0"/>
        <w:pageBreakBefore w:val="0"/>
        <w:kinsoku/>
        <w:wordWrap/>
        <w:overflowPunct w:val="0"/>
        <w:topLinePunct w:val="0"/>
        <w:autoSpaceDE w:val="0"/>
        <w:autoSpaceDN w:val="0"/>
        <w:bidi w:val="0"/>
        <w:adjustRightInd w:val="0"/>
        <w:snapToGrid w:val="0"/>
        <w:spacing w:line="600" w:lineRule="exact"/>
        <w:textAlignment w:val="auto"/>
        <w:rPr>
          <w:rFonts w:hint="default" w:ascii="Times New Roman" w:hAnsi="Times New Roman" w:eastAsia="仿宋_GB2312" w:cs="Times New Roman"/>
          <w:color w:val="000000"/>
          <w:sz w:val="32"/>
          <w:szCs w:val="32"/>
          <w:highlight w:val="none"/>
        </w:rPr>
      </w:pPr>
    </w:p>
    <w:p w14:paraId="28ECF30C">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各位代表：</w:t>
      </w:r>
    </w:p>
    <w:p w14:paraId="57E856B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现在，我代表区检察院向大会报告工作，请予审议，并请区政协各位委员和列席会议的同志提出意见。</w:t>
      </w:r>
    </w:p>
    <w:p w14:paraId="5543905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黑体" w:cs="Times New Roman"/>
          <w:sz w:val="32"/>
          <w:szCs w:val="32"/>
        </w:rPr>
      </w:pPr>
    </w:p>
    <w:p w14:paraId="242C53C4">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202</w:t>
      </w: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年工作回顾</w:t>
      </w:r>
    </w:p>
    <w:p w14:paraId="3C3851A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黑体" w:cs="Times New Roman"/>
          <w:sz w:val="32"/>
          <w:szCs w:val="32"/>
        </w:rPr>
      </w:pPr>
    </w:p>
    <w:p w14:paraId="34C6256A">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今年以来，在</w:t>
      </w:r>
      <w:r>
        <w:rPr>
          <w:rFonts w:hint="default" w:ascii="Times New Roman" w:hAnsi="Times New Roman" w:eastAsia="仿宋_GB2312" w:cs="Times New Roman"/>
          <w:sz w:val="32"/>
          <w:szCs w:val="32"/>
          <w:highlight w:val="none"/>
          <w:lang w:val="en-US" w:eastAsia="zh-CN"/>
        </w:rPr>
        <w:t>区委和</w:t>
      </w:r>
      <w:r>
        <w:rPr>
          <w:rFonts w:hint="default" w:ascii="Times New Roman" w:hAnsi="Times New Roman" w:eastAsia="仿宋_GB2312" w:cs="Times New Roman"/>
          <w:sz w:val="32"/>
          <w:szCs w:val="32"/>
          <w:highlight w:val="none"/>
        </w:rPr>
        <w:t>市院的坚强领导下，区检察院坚持以习近平新时代中国特色社会主义思想为指导，深</w:t>
      </w:r>
      <w:r>
        <w:rPr>
          <w:rFonts w:hint="default" w:ascii="Times New Roman" w:hAnsi="Times New Roman" w:eastAsia="仿宋_GB2312" w:cs="Times New Roman"/>
          <w:sz w:val="32"/>
          <w:szCs w:val="32"/>
          <w:highlight w:val="none"/>
          <w:lang w:val="en-US" w:eastAsia="zh-CN"/>
        </w:rPr>
        <w:t>刻</w:t>
      </w:r>
      <w:r>
        <w:rPr>
          <w:rFonts w:hint="default" w:ascii="Times New Roman" w:hAnsi="Times New Roman" w:eastAsia="仿宋_GB2312" w:cs="Times New Roman"/>
          <w:sz w:val="32"/>
          <w:szCs w:val="32"/>
          <w:highlight w:val="none"/>
        </w:rPr>
        <w:t>领悟践行习近平法治思想，</w:t>
      </w:r>
      <w:r>
        <w:rPr>
          <w:rFonts w:hint="default" w:ascii="Times New Roman" w:hAnsi="Times New Roman" w:eastAsia="仿宋_GB2312" w:cs="Times New Roman"/>
          <w:bCs/>
          <w:sz w:val="32"/>
          <w:szCs w:val="32"/>
          <w:highlight w:val="none"/>
        </w:rPr>
        <w:t>全面</w:t>
      </w:r>
      <w:r>
        <w:rPr>
          <w:rFonts w:hint="default" w:ascii="Times New Roman" w:hAnsi="Times New Roman" w:eastAsia="仿宋_GB2312" w:cs="Times New Roman"/>
          <w:bCs/>
          <w:sz w:val="32"/>
          <w:szCs w:val="32"/>
          <w:highlight w:val="none"/>
          <w:lang w:val="en-US" w:eastAsia="zh-CN"/>
        </w:rPr>
        <w:t>学习</w:t>
      </w:r>
      <w:r>
        <w:rPr>
          <w:rFonts w:hint="default" w:ascii="Times New Roman" w:hAnsi="Times New Roman" w:eastAsia="仿宋_GB2312" w:cs="Times New Roman"/>
          <w:bCs/>
          <w:sz w:val="32"/>
          <w:szCs w:val="32"/>
          <w:highlight w:val="none"/>
        </w:rPr>
        <w:t>贯彻党的二十大</w:t>
      </w:r>
      <w:r>
        <w:rPr>
          <w:rFonts w:hint="default" w:ascii="Times New Roman" w:hAnsi="Times New Roman" w:eastAsia="仿宋_GB2312" w:cs="Times New Roman"/>
          <w:bCs/>
          <w:sz w:val="32"/>
          <w:szCs w:val="32"/>
          <w:highlight w:val="none"/>
          <w:lang w:val="en-US" w:eastAsia="zh-CN"/>
        </w:rPr>
        <w:t>和党的二十届</w:t>
      </w:r>
      <w:r>
        <w:rPr>
          <w:rFonts w:hint="default" w:ascii="Times New Roman" w:hAnsi="Times New Roman" w:eastAsia="仿宋_GB2312" w:cs="Times New Roman"/>
          <w:bCs/>
          <w:sz w:val="32"/>
          <w:szCs w:val="32"/>
          <w:highlight w:val="none"/>
        </w:rPr>
        <w:t>二中</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三中</w:t>
      </w:r>
      <w:r>
        <w:rPr>
          <w:rFonts w:hint="default" w:ascii="Times New Roman" w:hAnsi="Times New Roman" w:eastAsia="仿宋_GB2312" w:cs="Times New Roman"/>
          <w:bCs/>
          <w:sz w:val="32"/>
          <w:szCs w:val="32"/>
          <w:highlight w:val="none"/>
        </w:rPr>
        <w:t>全会精神，</w:t>
      </w:r>
      <w:r>
        <w:rPr>
          <w:rFonts w:hint="default" w:ascii="Times New Roman" w:hAnsi="Times New Roman" w:eastAsia="仿宋_GB2312" w:cs="Times New Roman"/>
          <w:bCs/>
          <w:sz w:val="32"/>
          <w:szCs w:val="32"/>
          <w:highlight w:val="none"/>
          <w:lang w:val="en-US" w:eastAsia="zh-CN"/>
        </w:rPr>
        <w:t>以</w:t>
      </w:r>
      <w:r>
        <w:rPr>
          <w:rFonts w:hint="default" w:ascii="Times New Roman" w:hAnsi="Times New Roman" w:eastAsia="仿宋_GB2312" w:cs="Times New Roman"/>
          <w:bCs/>
          <w:sz w:val="32"/>
          <w:szCs w:val="32"/>
          <w:highlight w:val="none"/>
        </w:rPr>
        <w:t>“高质效办好每一个案件”</w:t>
      </w:r>
      <w:r>
        <w:rPr>
          <w:rFonts w:hint="default" w:ascii="Times New Roman" w:hAnsi="Times New Roman" w:eastAsia="仿宋_GB2312" w:cs="Times New Roman"/>
          <w:bCs/>
          <w:sz w:val="32"/>
          <w:szCs w:val="32"/>
          <w:highlight w:val="none"/>
          <w:lang w:val="en-US" w:eastAsia="zh-CN"/>
        </w:rPr>
        <w:t>为指引，</w:t>
      </w:r>
      <w:r>
        <w:rPr>
          <w:rFonts w:hint="default" w:ascii="Times New Roman" w:hAnsi="Times New Roman" w:eastAsia="仿宋_GB2312" w:cs="Times New Roman"/>
          <w:bCs/>
          <w:sz w:val="32"/>
          <w:szCs w:val="32"/>
          <w:highlight w:val="none"/>
        </w:rPr>
        <w:t>立足检察职能，</w:t>
      </w:r>
      <w:r>
        <w:rPr>
          <w:rFonts w:hint="default" w:ascii="Times New Roman" w:hAnsi="Times New Roman" w:eastAsia="仿宋_GB2312" w:cs="Times New Roman"/>
          <w:bCs/>
          <w:sz w:val="32"/>
          <w:szCs w:val="32"/>
          <w:highlight w:val="none"/>
          <w:lang w:val="en-US" w:eastAsia="zh-CN"/>
        </w:rPr>
        <w:t>深入开展“检察护企”</w:t>
      </w:r>
      <w:r>
        <w:rPr>
          <w:rFonts w:hint="eastAsia" w:ascii="Times New Roman" w:hAnsi="Times New Roman" w:eastAsia="仿宋_GB2312" w:cs="Times New Roman"/>
          <w:bCs/>
          <w:sz w:val="32"/>
          <w:szCs w:val="32"/>
          <w:highlight w:val="none"/>
          <w:lang w:val="en-US" w:eastAsia="zh-CN"/>
        </w:rPr>
        <w:t>和</w:t>
      </w:r>
      <w:r>
        <w:rPr>
          <w:rFonts w:hint="default" w:ascii="Times New Roman" w:hAnsi="Times New Roman" w:eastAsia="仿宋_GB2312" w:cs="Times New Roman"/>
          <w:bCs/>
          <w:sz w:val="32"/>
          <w:szCs w:val="32"/>
          <w:highlight w:val="none"/>
          <w:lang w:val="en-US" w:eastAsia="zh-CN"/>
        </w:rPr>
        <w:t>“检护民生”专项行动，</w:t>
      </w:r>
      <w:r>
        <w:rPr>
          <w:rFonts w:hint="default" w:ascii="Times New Roman" w:hAnsi="Times New Roman" w:eastAsia="仿宋_GB2312" w:cs="Times New Roman"/>
          <w:bCs/>
          <w:sz w:val="32"/>
          <w:szCs w:val="32"/>
          <w:highlight w:val="none"/>
        </w:rPr>
        <w:t>积极推进平安</w:t>
      </w:r>
      <w:r>
        <w:rPr>
          <w:rFonts w:hint="default" w:ascii="Times New Roman" w:hAnsi="Times New Roman" w:eastAsia="仿宋_GB2312" w:cs="Times New Roman"/>
          <w:bCs/>
          <w:sz w:val="32"/>
          <w:szCs w:val="32"/>
          <w:highlight w:val="none"/>
          <w:lang w:val="en-US" w:eastAsia="zh-CN"/>
        </w:rPr>
        <w:t>明山</w:t>
      </w:r>
      <w:r>
        <w:rPr>
          <w:rFonts w:hint="default" w:ascii="Times New Roman" w:hAnsi="Times New Roman" w:eastAsia="仿宋_GB2312" w:cs="Times New Roman"/>
          <w:bCs/>
          <w:sz w:val="32"/>
          <w:szCs w:val="32"/>
          <w:highlight w:val="none"/>
        </w:rPr>
        <w:t>建设，</w:t>
      </w:r>
      <w:r>
        <w:rPr>
          <w:rFonts w:hint="default" w:ascii="Times New Roman" w:hAnsi="Times New Roman" w:eastAsia="仿宋_GB2312" w:cs="Times New Roman"/>
          <w:sz w:val="32"/>
          <w:szCs w:val="32"/>
          <w:highlight w:val="none"/>
        </w:rPr>
        <w:t>为</w:t>
      </w:r>
      <w:r>
        <w:rPr>
          <w:rFonts w:hint="default" w:ascii="Times New Roman" w:hAnsi="Times New Roman" w:eastAsia="仿宋_GB2312" w:cs="Times New Roman"/>
          <w:sz w:val="32"/>
          <w:szCs w:val="32"/>
          <w:highlight w:val="none"/>
          <w:lang w:val="en-US" w:eastAsia="zh-CN"/>
        </w:rPr>
        <w:t>打好打赢</w:t>
      </w:r>
      <w:r>
        <w:rPr>
          <w:rFonts w:hint="default" w:ascii="Times New Roman" w:hAnsi="Times New Roman" w:eastAsia="仿宋_GB2312" w:cs="Times New Roman"/>
          <w:sz w:val="32"/>
          <w:szCs w:val="32"/>
          <w:highlight w:val="none"/>
        </w:rPr>
        <w:t>全面振兴新突破三年行动</w:t>
      </w:r>
      <w:r>
        <w:rPr>
          <w:rFonts w:hint="default" w:ascii="Times New Roman" w:hAnsi="Times New Roman" w:eastAsia="仿宋_GB2312" w:cs="Times New Roman"/>
          <w:sz w:val="32"/>
          <w:szCs w:val="32"/>
          <w:highlight w:val="none"/>
          <w:lang w:val="en-US" w:eastAsia="zh-CN"/>
        </w:rPr>
        <w:t>攻坚之年攻坚之战，贡献</w:t>
      </w:r>
      <w:r>
        <w:rPr>
          <w:rFonts w:hint="default" w:ascii="Times New Roman" w:hAnsi="Times New Roman" w:eastAsia="仿宋_GB2312" w:cs="Times New Roman"/>
          <w:sz w:val="32"/>
          <w:szCs w:val="32"/>
          <w:highlight w:val="none"/>
        </w:rPr>
        <w:t>检察力量。</w:t>
      </w:r>
    </w:p>
    <w:p w14:paraId="4E138F27">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黑体" w:cs="Times New Roman"/>
          <w:i w:val="0"/>
          <w:iCs w:val="0"/>
          <w:caps w:val="0"/>
          <w:color w:val="000000"/>
          <w:spacing w:val="0"/>
          <w:sz w:val="32"/>
          <w:szCs w:val="32"/>
          <w:highlight w:val="none"/>
          <w:lang w:val="en-US" w:eastAsia="zh-CN"/>
        </w:rPr>
      </w:pPr>
      <w:r>
        <w:rPr>
          <w:rFonts w:hint="default" w:ascii="Times New Roman" w:hAnsi="Times New Roman" w:eastAsia="黑体" w:cs="Times New Roman"/>
          <w:i w:val="0"/>
          <w:iCs w:val="0"/>
          <w:caps w:val="0"/>
          <w:color w:val="000000"/>
          <w:spacing w:val="0"/>
          <w:sz w:val="32"/>
          <w:szCs w:val="32"/>
          <w:highlight w:val="none"/>
          <w:shd w:val="clear" w:fill="FFFFFF"/>
        </w:rPr>
        <w:t>一、聚焦</w:t>
      </w:r>
      <w:r>
        <w:rPr>
          <w:rFonts w:hint="default" w:ascii="Times New Roman" w:hAnsi="Times New Roman" w:eastAsia="黑体" w:cs="Times New Roman"/>
          <w:i w:val="0"/>
          <w:iCs w:val="0"/>
          <w:caps w:val="0"/>
          <w:color w:val="000000"/>
          <w:spacing w:val="0"/>
          <w:sz w:val="32"/>
          <w:szCs w:val="32"/>
          <w:highlight w:val="none"/>
          <w:shd w:val="clear" w:fill="FFFFFF"/>
          <w:lang w:val="en-US" w:eastAsia="zh-CN"/>
        </w:rPr>
        <w:t>振兴大局</w:t>
      </w:r>
      <w:r>
        <w:rPr>
          <w:rFonts w:hint="default" w:ascii="Times New Roman" w:hAnsi="Times New Roman" w:eastAsia="黑体" w:cs="Times New Roman"/>
          <w:i w:val="0"/>
          <w:iCs w:val="0"/>
          <w:caps w:val="0"/>
          <w:color w:val="000000"/>
          <w:spacing w:val="0"/>
          <w:sz w:val="32"/>
          <w:szCs w:val="32"/>
          <w:highlight w:val="none"/>
          <w:shd w:val="clear" w:fill="FFFFFF"/>
        </w:rPr>
        <w:t>，</w:t>
      </w:r>
      <w:r>
        <w:rPr>
          <w:rFonts w:hint="default" w:ascii="Times New Roman" w:hAnsi="Times New Roman" w:eastAsia="黑体" w:cs="Times New Roman"/>
          <w:i w:val="0"/>
          <w:iCs w:val="0"/>
          <w:caps w:val="0"/>
          <w:color w:val="000000"/>
          <w:spacing w:val="0"/>
          <w:sz w:val="32"/>
          <w:szCs w:val="32"/>
          <w:highlight w:val="none"/>
          <w:shd w:val="clear" w:fill="FFFFFF"/>
          <w:lang w:val="en-US" w:eastAsia="zh-CN"/>
        </w:rPr>
        <w:t>彰显检察担当</w:t>
      </w:r>
    </w:p>
    <w:p w14:paraId="6EF7DFD0">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楷体_GB2312" w:cs="Times New Roman"/>
          <w:b w:val="0"/>
          <w:bCs w:val="0"/>
          <w:i w:val="0"/>
          <w:iCs w:val="0"/>
          <w:sz w:val="32"/>
          <w:szCs w:val="32"/>
          <w:highlight w:val="none"/>
          <w:lang w:val="en-US" w:eastAsia="zh-CN"/>
        </w:rPr>
        <w:t>坚决维护社会安全稳定</w:t>
      </w:r>
      <w:r>
        <w:rPr>
          <w:rFonts w:hint="default" w:ascii="Times New Roman" w:hAnsi="Times New Roman" w:eastAsia="仿宋_GB2312" w:cs="Times New Roman"/>
          <w:i w:val="0"/>
          <w:iCs w:val="0"/>
          <w:caps w:val="0"/>
          <w:color w:val="000000"/>
          <w:spacing w:val="0"/>
          <w:sz w:val="32"/>
          <w:szCs w:val="32"/>
          <w:highlight w:val="none"/>
          <w:shd w:val="clear" w:fill="FFFFFF"/>
        </w:rPr>
        <w:t>。</w:t>
      </w:r>
      <w:r>
        <w:rPr>
          <w:rFonts w:hint="default" w:ascii="Times New Roman" w:hAnsi="Times New Roman" w:eastAsia="仿宋_GB2312" w:cs="Times New Roman"/>
          <w:bCs/>
          <w:sz w:val="32"/>
          <w:szCs w:val="32"/>
          <w:highlight w:val="none"/>
        </w:rPr>
        <w:t>批准逮捕各类犯罪嫌疑人</w:t>
      </w:r>
      <w:r>
        <w:rPr>
          <w:rFonts w:hint="default" w:ascii="Times New Roman" w:hAnsi="Times New Roman" w:eastAsia="仿宋_GB2312" w:cs="Times New Roman"/>
          <w:bCs/>
          <w:sz w:val="32"/>
          <w:szCs w:val="32"/>
          <w:highlight w:val="none"/>
          <w:lang w:val="en-US" w:eastAsia="zh-CN"/>
        </w:rPr>
        <w:t>164</w:t>
      </w:r>
      <w:r>
        <w:rPr>
          <w:rFonts w:hint="default" w:ascii="Times New Roman" w:hAnsi="Times New Roman" w:eastAsia="仿宋_GB2312" w:cs="Times New Roman"/>
          <w:bCs/>
          <w:sz w:val="32"/>
          <w:szCs w:val="32"/>
          <w:highlight w:val="none"/>
        </w:rPr>
        <w:t>人，起诉</w:t>
      </w:r>
      <w:r>
        <w:rPr>
          <w:rFonts w:hint="default" w:ascii="Times New Roman" w:hAnsi="Times New Roman" w:eastAsia="仿宋_GB2312" w:cs="Times New Roman"/>
          <w:bCs/>
          <w:sz w:val="32"/>
          <w:szCs w:val="32"/>
          <w:highlight w:val="none"/>
          <w:lang w:val="en-US" w:eastAsia="zh-CN"/>
        </w:rPr>
        <w:t>490</w:t>
      </w:r>
      <w:r>
        <w:rPr>
          <w:rFonts w:hint="default" w:ascii="Times New Roman" w:hAnsi="Times New Roman" w:eastAsia="仿宋_GB2312" w:cs="Times New Roman"/>
          <w:bCs/>
          <w:sz w:val="32"/>
          <w:szCs w:val="32"/>
          <w:highlight w:val="none"/>
        </w:rPr>
        <w:t>人。常态化纵深推进扫黑除恶</w:t>
      </w:r>
      <w:r>
        <w:rPr>
          <w:rFonts w:hint="eastAsia" w:ascii="Times New Roman" w:hAnsi="Times New Roman" w:eastAsia="仿宋_GB2312" w:cs="Times New Roman"/>
          <w:bCs/>
          <w:sz w:val="32"/>
          <w:szCs w:val="32"/>
          <w:highlight w:val="none"/>
          <w:lang w:val="en-US" w:eastAsia="zh-CN"/>
        </w:rPr>
        <w:t>专项</w:t>
      </w:r>
      <w:r>
        <w:rPr>
          <w:rFonts w:hint="default" w:ascii="Times New Roman" w:hAnsi="Times New Roman" w:eastAsia="仿宋_GB2312" w:cs="Times New Roman"/>
          <w:bCs/>
          <w:sz w:val="32"/>
          <w:szCs w:val="32"/>
          <w:highlight w:val="none"/>
        </w:rPr>
        <w:t>斗争，参与办理</w:t>
      </w:r>
      <w:r>
        <w:rPr>
          <w:rFonts w:hint="default" w:ascii="Times New Roman" w:hAnsi="Times New Roman" w:eastAsia="仿宋_GB2312" w:cs="Times New Roman"/>
          <w:bCs/>
          <w:sz w:val="32"/>
          <w:szCs w:val="32"/>
          <w:highlight w:val="none"/>
          <w:lang w:val="en-US" w:eastAsia="zh-CN"/>
        </w:rPr>
        <w:t>省院指定管辖的</w:t>
      </w:r>
      <w:r>
        <w:rPr>
          <w:rFonts w:hint="default" w:ascii="Times New Roman" w:hAnsi="Times New Roman" w:eastAsia="仿宋_GB2312" w:cs="Times New Roman"/>
          <w:bCs/>
          <w:sz w:val="32"/>
          <w:szCs w:val="32"/>
          <w:highlight w:val="none"/>
        </w:rPr>
        <w:t>“11</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highlight w:val="none"/>
        </w:rPr>
        <w:t>08”王</w:t>
      </w:r>
      <w:r>
        <w:rPr>
          <w:rFonts w:hint="default" w:ascii="Times New Roman" w:hAnsi="Times New Roman" w:eastAsia="仿宋_GB2312" w:cs="Times New Roman"/>
          <w:bCs/>
          <w:sz w:val="32"/>
          <w:szCs w:val="32"/>
          <w:highlight w:val="none"/>
          <w:lang w:val="en-US" w:eastAsia="zh-CN"/>
        </w:rPr>
        <w:t>某某</w:t>
      </w:r>
      <w:r>
        <w:rPr>
          <w:rFonts w:hint="default" w:ascii="Times New Roman" w:hAnsi="Times New Roman" w:eastAsia="仿宋_GB2312" w:cs="Times New Roman"/>
          <w:bCs/>
          <w:sz w:val="32"/>
          <w:szCs w:val="32"/>
          <w:highlight w:val="none"/>
        </w:rPr>
        <w:t>、李</w:t>
      </w:r>
      <w:r>
        <w:rPr>
          <w:rFonts w:hint="default" w:ascii="Times New Roman" w:hAnsi="Times New Roman" w:eastAsia="仿宋_GB2312" w:cs="Times New Roman"/>
          <w:bCs/>
          <w:sz w:val="32"/>
          <w:szCs w:val="32"/>
          <w:highlight w:val="none"/>
          <w:lang w:val="en-US" w:eastAsia="zh-CN"/>
        </w:rPr>
        <w:t>某某</w:t>
      </w:r>
      <w:r>
        <w:rPr>
          <w:rFonts w:hint="default" w:ascii="Times New Roman" w:hAnsi="Times New Roman" w:eastAsia="仿宋_GB2312" w:cs="Times New Roman"/>
          <w:bCs/>
          <w:sz w:val="32"/>
          <w:szCs w:val="32"/>
          <w:highlight w:val="none"/>
        </w:rPr>
        <w:t>等人涉黑专案，依法批捕3人。严惩黄赌毒、盗抢骗等</w:t>
      </w:r>
      <w:r>
        <w:rPr>
          <w:rFonts w:hint="default" w:ascii="Times New Roman" w:hAnsi="Times New Roman" w:eastAsia="仿宋_GB2312" w:cs="Times New Roman"/>
          <w:bCs/>
          <w:sz w:val="32"/>
          <w:szCs w:val="32"/>
          <w:highlight w:val="none"/>
          <w:lang w:val="en-US" w:eastAsia="zh-CN"/>
        </w:rPr>
        <w:t>严重危害社会治安秩序和</w:t>
      </w:r>
      <w:r>
        <w:rPr>
          <w:rFonts w:hint="default" w:ascii="Times New Roman" w:hAnsi="Times New Roman" w:eastAsia="仿宋_GB2312" w:cs="Times New Roman"/>
          <w:bCs/>
          <w:sz w:val="32"/>
          <w:szCs w:val="32"/>
          <w:highlight w:val="none"/>
        </w:rPr>
        <w:t>群众反应强烈的</w:t>
      </w:r>
      <w:r>
        <w:rPr>
          <w:rFonts w:hint="default" w:ascii="Times New Roman" w:hAnsi="Times New Roman" w:eastAsia="仿宋_GB2312" w:cs="Times New Roman"/>
          <w:bCs/>
          <w:sz w:val="32"/>
          <w:szCs w:val="32"/>
          <w:highlight w:val="none"/>
          <w:lang w:val="en-US" w:eastAsia="zh-CN"/>
        </w:rPr>
        <w:t>违法</w:t>
      </w:r>
      <w:r>
        <w:rPr>
          <w:rFonts w:hint="default" w:ascii="Times New Roman" w:hAnsi="Times New Roman" w:eastAsia="仿宋_GB2312" w:cs="Times New Roman"/>
          <w:bCs/>
          <w:sz w:val="32"/>
          <w:szCs w:val="32"/>
          <w:highlight w:val="none"/>
        </w:rPr>
        <w:t>犯罪活动，依法批捕</w:t>
      </w:r>
      <w:r>
        <w:rPr>
          <w:rFonts w:hint="default" w:ascii="Times New Roman" w:hAnsi="Times New Roman" w:eastAsia="仿宋_GB2312" w:cs="Times New Roman"/>
          <w:bCs/>
          <w:sz w:val="32"/>
          <w:szCs w:val="32"/>
          <w:highlight w:val="none"/>
          <w:lang w:val="en-US" w:eastAsia="zh-CN"/>
        </w:rPr>
        <w:t>57</w:t>
      </w:r>
      <w:r>
        <w:rPr>
          <w:rFonts w:hint="default" w:ascii="Times New Roman" w:hAnsi="Times New Roman" w:eastAsia="仿宋_GB2312" w:cs="Times New Roman"/>
          <w:bCs/>
          <w:sz w:val="32"/>
          <w:szCs w:val="32"/>
          <w:highlight w:val="none"/>
        </w:rPr>
        <w:t>人，起诉79人。依法严惩破坏环境资源保护犯罪，办理</w:t>
      </w:r>
      <w:r>
        <w:rPr>
          <w:rFonts w:hint="default" w:ascii="Times New Roman" w:hAnsi="Times New Roman" w:eastAsia="仿宋_GB2312" w:cs="Times New Roman"/>
          <w:bCs/>
          <w:sz w:val="32"/>
          <w:szCs w:val="32"/>
          <w:highlight w:val="none"/>
          <w:lang w:val="en-US" w:eastAsia="zh-CN"/>
        </w:rPr>
        <w:t>7</w:t>
      </w:r>
      <w:r>
        <w:rPr>
          <w:rFonts w:hint="default" w:ascii="Times New Roman" w:hAnsi="Times New Roman" w:eastAsia="仿宋_GB2312" w:cs="Times New Roman"/>
          <w:bCs/>
          <w:sz w:val="32"/>
          <w:szCs w:val="32"/>
          <w:highlight w:val="none"/>
        </w:rPr>
        <w:t>件</w:t>
      </w:r>
      <w:r>
        <w:rPr>
          <w:rFonts w:hint="default" w:ascii="Times New Roman" w:hAnsi="Times New Roman" w:eastAsia="仿宋_GB2312" w:cs="Times New Roman"/>
          <w:bCs/>
          <w:sz w:val="32"/>
          <w:szCs w:val="32"/>
          <w:highlight w:val="none"/>
          <w:lang w:val="en-US" w:eastAsia="zh-CN"/>
        </w:rPr>
        <w:t>污染环境、非法占用农用地</w:t>
      </w:r>
      <w:r>
        <w:rPr>
          <w:rFonts w:hint="default" w:ascii="Times New Roman" w:hAnsi="Times New Roman" w:eastAsia="仿宋_GB2312" w:cs="Times New Roman"/>
          <w:bCs/>
          <w:sz w:val="32"/>
          <w:szCs w:val="32"/>
          <w:highlight w:val="none"/>
        </w:rPr>
        <w:t>等案件</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有力</w:t>
      </w:r>
      <w:r>
        <w:rPr>
          <w:rFonts w:hint="default" w:ascii="Times New Roman" w:hAnsi="Times New Roman" w:eastAsia="仿宋_GB2312" w:cs="Times New Roman"/>
          <w:bCs/>
          <w:sz w:val="32"/>
          <w:szCs w:val="32"/>
          <w:highlight w:val="none"/>
        </w:rPr>
        <w:t>守护绿水青山蓝天净土</w:t>
      </w:r>
      <w:r>
        <w:rPr>
          <w:rFonts w:hint="default" w:ascii="Times New Roman" w:hAnsi="Times New Roman" w:eastAsia="仿宋_GB2312" w:cs="Times New Roman"/>
          <w:bCs/>
          <w:sz w:val="32"/>
          <w:szCs w:val="32"/>
          <w:highlight w:val="none"/>
          <w:lang w:eastAsia="zh-CN"/>
        </w:rPr>
        <w:t>。</w:t>
      </w:r>
    </w:p>
    <w:p w14:paraId="15759AB0">
      <w:pPr>
        <w:pStyle w:val="11"/>
        <w:keepNext w:val="0"/>
        <w:keepLines w:val="0"/>
        <w:pageBreakBefore w:val="0"/>
        <w:shd w:val="clear" w:color="auto" w:fill="FFFFFF"/>
        <w:kinsoku/>
        <w:wordWrap/>
        <w:topLinePunct w:val="0"/>
        <w:bidi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default" w:ascii="Times New Roman" w:hAnsi="Times New Roman" w:eastAsia="楷体_GB2312" w:cs="Times New Roman"/>
          <w:b w:val="0"/>
          <w:bCs w:val="0"/>
          <w:i w:val="0"/>
          <w:iCs w:val="0"/>
          <w:color w:val="auto"/>
          <w:kern w:val="2"/>
          <w:sz w:val="32"/>
          <w:szCs w:val="32"/>
          <w:highlight w:val="none"/>
          <w:lang w:val="en-US" w:eastAsia="zh-CN" w:bidi="ar-SA"/>
        </w:rPr>
        <w:t>主动服务经济发展。</w:t>
      </w:r>
      <w:r>
        <w:rPr>
          <w:rFonts w:hint="default" w:ascii="Times New Roman" w:hAnsi="Times New Roman" w:eastAsia="仿宋_GB2312" w:cs="Times New Roman"/>
          <w:bCs/>
          <w:color w:val="auto"/>
          <w:kern w:val="2"/>
          <w:sz w:val="32"/>
          <w:szCs w:val="32"/>
          <w:highlight w:val="none"/>
          <w:lang w:val="en-US" w:eastAsia="zh-CN" w:bidi="ar-SA"/>
        </w:rPr>
        <w:t>依法惩治破坏社会主义市场经济秩序犯罪，提前介入刘某某、王某某等23人虚开增值税专用发票和虚开发票案，帮助明确侦查方向和证据收集重点，为案件顺利侦结奠定基础。全力化解金融风险，推进金融领域不良资产清收工作，与监察机关、公安机关合力彻查资金流向，推动某涉罪企业以资产重组的方式，累计偿还银行本息1.5亿余元</w:t>
      </w:r>
      <w:r>
        <w:rPr>
          <w:rFonts w:hint="eastAsia" w:ascii="Times New Roman" w:hAnsi="Times New Roman" w:eastAsia="仿宋_GB2312" w:cs="Times New Roman"/>
          <w:bCs/>
          <w:color w:val="auto"/>
          <w:kern w:val="2"/>
          <w:sz w:val="32"/>
          <w:szCs w:val="32"/>
          <w:highlight w:val="none"/>
          <w:lang w:val="en-US" w:eastAsia="zh-CN" w:bidi="ar-SA"/>
        </w:rPr>
        <w:t>；</w:t>
      </w:r>
      <w:r>
        <w:rPr>
          <w:rFonts w:hint="default" w:ascii="Times New Roman" w:hAnsi="Times New Roman" w:eastAsia="仿宋_GB2312" w:cs="Times New Roman"/>
          <w:bCs/>
          <w:color w:val="auto"/>
          <w:kern w:val="2"/>
          <w:sz w:val="32"/>
          <w:szCs w:val="32"/>
          <w:highlight w:val="none"/>
          <w:lang w:val="en-US" w:eastAsia="zh-CN" w:bidi="ar-SA"/>
        </w:rPr>
        <w:t>在办理韩某某违法发放贷款案中，拓宽办案视角，以数据比对方式发现银行金融安全管理问题，及时制发社会治理检察建议，推进银行金融监管安全问题</w:t>
      </w:r>
      <w:r>
        <w:rPr>
          <w:rFonts w:hint="eastAsia" w:ascii="Times New Roman" w:hAnsi="Times New Roman" w:eastAsia="仿宋_GB2312" w:cs="Times New Roman"/>
          <w:bCs/>
          <w:color w:val="auto"/>
          <w:kern w:val="2"/>
          <w:sz w:val="32"/>
          <w:szCs w:val="32"/>
          <w:highlight w:val="none"/>
          <w:lang w:val="en-US" w:eastAsia="zh-CN" w:bidi="ar-SA"/>
        </w:rPr>
        <w:t>的</w:t>
      </w:r>
      <w:r>
        <w:rPr>
          <w:rFonts w:hint="default" w:ascii="Times New Roman" w:hAnsi="Times New Roman" w:eastAsia="仿宋_GB2312" w:cs="Times New Roman"/>
          <w:bCs/>
          <w:color w:val="auto"/>
          <w:kern w:val="2"/>
          <w:sz w:val="32"/>
          <w:szCs w:val="32"/>
          <w:highlight w:val="none"/>
          <w:lang w:val="en-US" w:eastAsia="zh-CN" w:bidi="ar-SA"/>
        </w:rPr>
        <w:t>源头治理。加大知识产权保护力度，主动提前介入</w:t>
      </w:r>
      <w:r>
        <w:rPr>
          <w:rFonts w:hint="eastAsia" w:ascii="Times New Roman" w:hAnsi="Times New Roman" w:eastAsia="仿宋_GB2312" w:cs="Times New Roman"/>
          <w:bCs/>
          <w:color w:val="auto"/>
          <w:kern w:val="2"/>
          <w:sz w:val="32"/>
          <w:szCs w:val="32"/>
          <w:highlight w:val="none"/>
          <w:lang w:val="en-US" w:eastAsia="zh-CN" w:bidi="ar-SA"/>
        </w:rPr>
        <w:t>王某销售假冒注册商标的商品案，</w:t>
      </w:r>
      <w:r>
        <w:rPr>
          <w:rFonts w:hint="default" w:ascii="Times New Roman" w:hAnsi="Times New Roman" w:eastAsia="仿宋_GB2312" w:cs="Times New Roman"/>
          <w:bCs/>
          <w:color w:val="auto"/>
          <w:kern w:val="2"/>
          <w:sz w:val="32"/>
          <w:szCs w:val="32"/>
          <w:highlight w:val="none"/>
          <w:lang w:val="en-US" w:eastAsia="zh-CN" w:bidi="ar-SA"/>
        </w:rPr>
        <w:t>与公安机关召开案情分析会，围绕该类犯罪证据采信标准进行研判，有力推进全链条打击制假售假犯罪。</w:t>
      </w:r>
    </w:p>
    <w:p w14:paraId="693931CD">
      <w:pPr>
        <w:keepNext w:val="0"/>
        <w:keepLines w:val="0"/>
        <w:pageBreakBefore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highlight w:val="none"/>
          <w:lang w:val="en-US"/>
        </w:rPr>
      </w:pPr>
      <w:r>
        <w:rPr>
          <w:rFonts w:hint="default" w:ascii="Times New Roman" w:hAnsi="Times New Roman" w:eastAsia="楷体_GB2312" w:cs="Times New Roman"/>
          <w:b w:val="0"/>
          <w:bCs w:val="0"/>
          <w:i w:val="0"/>
          <w:iCs w:val="0"/>
          <w:sz w:val="32"/>
          <w:szCs w:val="32"/>
          <w:highlight w:val="none"/>
          <w:lang w:val="en-US" w:eastAsia="zh-CN"/>
        </w:rPr>
        <w:t>以检察之力护企前行。</w:t>
      </w:r>
      <w:r>
        <w:rPr>
          <w:rFonts w:hint="default" w:ascii="Times New Roman" w:hAnsi="Times New Roman" w:eastAsia="仿宋_GB2312" w:cs="Times New Roman"/>
          <w:bCs/>
          <w:sz w:val="32"/>
          <w:szCs w:val="32"/>
          <w:highlight w:val="none"/>
          <w:lang w:val="en-US" w:eastAsia="zh-CN"/>
        </w:rPr>
        <w:t>深入贯彻落实最高检“检察护企”专项行动工作要求，</w:t>
      </w:r>
      <w:r>
        <w:rPr>
          <w:rFonts w:hint="eastAsia" w:ascii="Times New Roman" w:hAnsi="Times New Roman" w:eastAsia="仿宋_GB2312" w:cs="Times New Roman"/>
          <w:bCs/>
          <w:sz w:val="32"/>
          <w:szCs w:val="32"/>
          <w:highlight w:val="none"/>
          <w:lang w:val="en-US" w:eastAsia="zh-CN"/>
        </w:rPr>
        <w:t>成</w:t>
      </w:r>
      <w:r>
        <w:rPr>
          <w:rFonts w:hint="default" w:ascii="Times New Roman" w:hAnsi="Times New Roman" w:eastAsia="仿宋_GB2312" w:cs="Times New Roman"/>
          <w:bCs/>
          <w:sz w:val="32"/>
          <w:szCs w:val="32"/>
          <w:highlight w:val="none"/>
          <w:lang w:val="en-US" w:eastAsia="zh-CN"/>
        </w:rPr>
        <w:t>立工作专班，安排资深检察官多批次走访辖区企业，了解企业</w:t>
      </w:r>
      <w:r>
        <w:rPr>
          <w:rFonts w:hint="eastAsia" w:ascii="Times New Roman" w:hAnsi="Times New Roman" w:eastAsia="仿宋_GB2312" w:cs="Times New Roman"/>
          <w:bCs/>
          <w:sz w:val="32"/>
          <w:szCs w:val="32"/>
          <w:highlight w:val="none"/>
          <w:lang w:val="en-US" w:eastAsia="zh-CN"/>
        </w:rPr>
        <w:t>涉法</w:t>
      </w:r>
      <w:r>
        <w:rPr>
          <w:rFonts w:hint="default" w:ascii="Times New Roman" w:hAnsi="Times New Roman" w:eastAsia="仿宋_GB2312" w:cs="Times New Roman"/>
          <w:bCs/>
          <w:sz w:val="32"/>
          <w:szCs w:val="32"/>
          <w:highlight w:val="none"/>
          <w:lang w:val="en-US" w:eastAsia="zh-CN"/>
        </w:rPr>
        <w:t>需求，为企业提供法律咨询，助力企业健康发展。以本溪市院“枫帆”营商法治服务中心为依托，同国网本溪供电公司建立“枫帆”营商法治服务工作站，进一步深化检企沟通交流，推动法治化营商环境建设提档升级。</w:t>
      </w:r>
      <w:r>
        <w:rPr>
          <w:rFonts w:hint="eastAsia" w:ascii="Times New Roman" w:hAnsi="Times New Roman" w:eastAsia="仿宋_GB2312" w:cs="Times New Roman"/>
          <w:bCs/>
          <w:sz w:val="32"/>
          <w:szCs w:val="32"/>
          <w:highlight w:val="none"/>
          <w:lang w:val="en-US" w:eastAsia="zh-CN"/>
        </w:rPr>
        <w:t>面对面为企业解忧纾困</w:t>
      </w:r>
      <w:r>
        <w:rPr>
          <w:rFonts w:hint="default" w:ascii="Times New Roman" w:hAnsi="Times New Roman" w:eastAsia="仿宋_GB2312" w:cs="Times New Roman"/>
          <w:bCs/>
          <w:sz w:val="32"/>
          <w:szCs w:val="32"/>
          <w:highlight w:val="none"/>
          <w:lang w:val="en-US" w:eastAsia="zh-CN"/>
        </w:rPr>
        <w:t>，累计派出66人次，到市信访局接待大厅涉企法律服务工作站坐班接访</w:t>
      </w:r>
      <w:r>
        <w:rPr>
          <w:rFonts w:hint="eastAsia" w:ascii="Times New Roman" w:hAnsi="Times New Roman" w:eastAsia="仿宋_GB2312" w:cs="Times New Roman"/>
          <w:bCs/>
          <w:sz w:val="32"/>
          <w:szCs w:val="32"/>
          <w:highlight w:val="none"/>
          <w:lang w:val="en-US" w:eastAsia="zh-CN"/>
        </w:rPr>
        <w:t>，积极回应</w:t>
      </w:r>
      <w:r>
        <w:rPr>
          <w:rFonts w:hint="default" w:ascii="Times New Roman" w:hAnsi="Times New Roman" w:eastAsia="仿宋_GB2312" w:cs="Times New Roman"/>
          <w:bCs/>
          <w:sz w:val="32"/>
          <w:szCs w:val="32"/>
          <w:highlight w:val="none"/>
          <w:lang w:val="en-US" w:eastAsia="zh-CN"/>
        </w:rPr>
        <w:t>企业诉求。</w:t>
      </w:r>
      <w:r>
        <w:rPr>
          <w:rFonts w:hint="default" w:ascii="Times New Roman" w:hAnsi="Times New Roman" w:eastAsia="仿宋_GB2312" w:cs="Times New Roman"/>
          <w:bCs/>
          <w:sz w:val="32"/>
          <w:szCs w:val="32"/>
          <w:highlight w:val="none"/>
        </w:rPr>
        <w:t>扎实开展“三涉”案件专项监督三年行动，</w:t>
      </w:r>
      <w:r>
        <w:rPr>
          <w:rFonts w:hint="default" w:ascii="Times New Roman" w:hAnsi="Times New Roman" w:eastAsia="仿宋_GB2312" w:cs="Times New Roman"/>
          <w:bCs/>
          <w:sz w:val="32"/>
          <w:szCs w:val="32"/>
          <w:highlight w:val="none"/>
          <w:lang w:val="en-US" w:eastAsia="zh-CN"/>
        </w:rPr>
        <w:t>对12</w:t>
      </w:r>
      <w:r>
        <w:rPr>
          <w:rFonts w:hint="eastAsia" w:ascii="Times New Roman" w:hAnsi="Times New Roman" w:eastAsia="仿宋_GB2312" w:cs="Times New Roman"/>
          <w:bCs/>
          <w:sz w:val="32"/>
          <w:szCs w:val="32"/>
          <w:highlight w:val="none"/>
          <w:lang w:val="en-US" w:eastAsia="zh-CN"/>
        </w:rPr>
        <w:t>6</w:t>
      </w:r>
      <w:r>
        <w:rPr>
          <w:rFonts w:hint="default" w:ascii="Times New Roman" w:hAnsi="Times New Roman" w:eastAsia="仿宋_GB2312" w:cs="Times New Roman"/>
          <w:bCs/>
          <w:sz w:val="32"/>
          <w:szCs w:val="32"/>
          <w:highlight w:val="none"/>
          <w:lang w:val="en-US" w:eastAsia="zh-CN"/>
        </w:rPr>
        <w:t>件</w:t>
      </w:r>
      <w:r>
        <w:rPr>
          <w:rFonts w:hint="eastAsia" w:ascii="Times New Roman" w:hAnsi="Times New Roman" w:eastAsia="仿宋_GB2312" w:cs="Times New Roman"/>
          <w:bCs/>
          <w:sz w:val="32"/>
          <w:szCs w:val="32"/>
          <w:highlight w:val="none"/>
          <w:lang w:val="en-US" w:eastAsia="zh-CN"/>
        </w:rPr>
        <w:t>相关</w:t>
      </w:r>
      <w:r>
        <w:rPr>
          <w:rFonts w:hint="default" w:ascii="Times New Roman" w:hAnsi="Times New Roman" w:eastAsia="仿宋_GB2312" w:cs="Times New Roman"/>
          <w:bCs/>
          <w:sz w:val="32"/>
          <w:szCs w:val="32"/>
          <w:highlight w:val="none"/>
          <w:lang w:val="en-US" w:eastAsia="zh-CN"/>
        </w:rPr>
        <w:t>案件进行自查，做到底数清、情况明，积极引导公安机关侦查补证，共同清理积案、挂案，不断提升司法质效和公信力。</w:t>
      </w:r>
    </w:p>
    <w:p w14:paraId="32E92D7B">
      <w:pPr>
        <w:pStyle w:val="11"/>
        <w:keepNext w:val="0"/>
        <w:keepLines w:val="0"/>
        <w:pageBreakBefore w:val="0"/>
        <w:shd w:val="clear" w:color="auto" w:fill="FFFFFF"/>
        <w:kinsoku/>
        <w:wordWrap/>
        <w:topLinePunct w:val="0"/>
        <w:bidi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楷体_GB2312" w:cs="Times New Roman"/>
          <w:b w:val="0"/>
          <w:bCs w:val="0"/>
          <w:i w:val="0"/>
          <w:iCs w:val="0"/>
          <w:color w:val="auto"/>
          <w:kern w:val="2"/>
          <w:sz w:val="32"/>
          <w:szCs w:val="32"/>
          <w:highlight w:val="none"/>
          <w:lang w:val="en-US" w:eastAsia="zh-CN" w:bidi="ar-SA"/>
        </w:rPr>
        <w:t>发挥惩治腐败职能作用。</w:t>
      </w:r>
      <w:r>
        <w:rPr>
          <w:rFonts w:hint="default" w:ascii="Times New Roman" w:hAnsi="Times New Roman" w:eastAsia="仿宋_GB2312" w:cs="Times New Roman"/>
          <w:bCs/>
          <w:color w:val="auto"/>
          <w:kern w:val="2"/>
          <w:sz w:val="32"/>
          <w:szCs w:val="32"/>
          <w:highlight w:val="none"/>
          <w:lang w:val="en-US" w:eastAsia="zh-CN" w:bidi="ar-SA"/>
        </w:rPr>
        <w:t>切实履行职务犯罪检察职能，注重监检衔接，</w:t>
      </w:r>
      <w:r>
        <w:rPr>
          <w:rFonts w:hint="default" w:ascii="Times New Roman" w:hAnsi="Times New Roman" w:eastAsia="仿宋_GB2312" w:cs="Times New Roman"/>
          <w:bCs/>
          <w:sz w:val="32"/>
          <w:szCs w:val="32"/>
          <w:highlight w:val="none"/>
          <w:lang w:val="en-US" w:eastAsia="zh-CN"/>
        </w:rPr>
        <w:t>提前介入重大疑难复杂案件10件</w:t>
      </w:r>
      <w:r>
        <w:rPr>
          <w:rFonts w:hint="eastAsia" w:ascii="Times New Roman" w:hAnsi="Times New Roman" w:eastAsia="仿宋_GB2312" w:cs="Times New Roman"/>
          <w:bCs/>
          <w:sz w:val="32"/>
          <w:szCs w:val="32"/>
          <w:highlight w:val="none"/>
          <w:lang w:val="en-US" w:eastAsia="zh-CN"/>
        </w:rPr>
        <w:t>13</w:t>
      </w:r>
      <w:r>
        <w:rPr>
          <w:rFonts w:hint="default" w:ascii="Times New Roman" w:hAnsi="Times New Roman" w:eastAsia="仿宋_GB2312" w:cs="Times New Roman"/>
          <w:bCs/>
          <w:sz w:val="32"/>
          <w:szCs w:val="32"/>
          <w:highlight w:val="none"/>
          <w:lang w:val="en-US" w:eastAsia="zh-CN"/>
        </w:rPr>
        <w:t>人，把握时机夯实证据基础，提高介入质量和效果，做到配合有力，制约有效。坚持惩治职务犯罪与深化腐败治理并重，强化监检配合，在程某职务侵占案审查起诉阶段，积极开展释法说理，促使</w:t>
      </w:r>
      <w:r>
        <w:rPr>
          <w:rFonts w:hint="eastAsia" w:ascii="Times New Roman" w:hAnsi="Times New Roman" w:eastAsia="仿宋_GB2312" w:cs="Times New Roman"/>
          <w:bCs/>
          <w:sz w:val="32"/>
          <w:szCs w:val="32"/>
          <w:highlight w:val="none"/>
          <w:lang w:val="en-US" w:eastAsia="zh-CN"/>
        </w:rPr>
        <w:t>其</w:t>
      </w:r>
      <w:r>
        <w:rPr>
          <w:rFonts w:hint="default" w:ascii="Times New Roman" w:hAnsi="Times New Roman" w:eastAsia="仿宋_GB2312" w:cs="Times New Roman"/>
          <w:bCs/>
          <w:sz w:val="32"/>
          <w:szCs w:val="32"/>
          <w:highlight w:val="none"/>
          <w:lang w:val="en-US" w:eastAsia="zh-CN"/>
        </w:rPr>
        <w:t>真诚悔罪，主动退赃400万元，最大限度减少国有资产流失。准确把握新形势下检察侦查工作重点，持续加大对司法工作人员职务犯罪案件办理力度，在市院领导下，发挥“一体化办案”优势，参与办理最高检督办的“5·07”专案，已查办司法及相关工作人员2人，坚决守护公平正义最后一道防线。</w:t>
      </w:r>
    </w:p>
    <w:p w14:paraId="6AE28366">
      <w:pPr>
        <w:pStyle w:val="11"/>
        <w:keepNext w:val="0"/>
        <w:keepLines w:val="0"/>
        <w:pageBreakBefore w:val="0"/>
        <w:shd w:val="clear" w:color="auto" w:fill="FFFFFF"/>
        <w:kinsoku/>
        <w:wordWrap/>
        <w:topLinePunct w:val="0"/>
        <w:bidi w:val="0"/>
        <w:spacing w:before="0" w:beforeAutospacing="0" w:after="0" w:afterAutospacing="0" w:line="600" w:lineRule="exact"/>
        <w:ind w:firstLine="643" w:firstLineChars="200"/>
        <w:jc w:val="both"/>
        <w:textAlignment w:val="auto"/>
        <w:rPr>
          <w:rFonts w:hint="default" w:ascii="Times New Roman" w:hAnsi="Times New Roman" w:eastAsia="黑体" w:cs="Times New Roman"/>
          <w:b/>
          <w:bCs/>
          <w:sz w:val="32"/>
          <w:szCs w:val="32"/>
          <w:highlight w:val="none"/>
          <w:lang w:val="en-US" w:eastAsia="zh-CN"/>
        </w:rPr>
      </w:pPr>
      <w:r>
        <w:rPr>
          <w:rFonts w:hint="default" w:ascii="Times New Roman" w:hAnsi="Times New Roman" w:eastAsia="黑体" w:cs="Times New Roman"/>
          <w:b/>
          <w:bCs/>
          <w:sz w:val="32"/>
          <w:szCs w:val="32"/>
          <w:highlight w:val="none"/>
          <w:lang w:val="en-US" w:eastAsia="zh-CN"/>
        </w:rPr>
        <w:t>二、</w:t>
      </w:r>
      <w:r>
        <w:rPr>
          <w:rFonts w:hint="default" w:ascii="Times New Roman" w:hAnsi="Times New Roman" w:eastAsia="黑体" w:cs="Times New Roman"/>
          <w:i w:val="0"/>
          <w:iCs w:val="0"/>
          <w:caps w:val="0"/>
          <w:color w:val="000000"/>
          <w:spacing w:val="0"/>
          <w:sz w:val="32"/>
          <w:szCs w:val="32"/>
          <w:highlight w:val="none"/>
          <w:shd w:val="clear" w:fill="FFFFFF"/>
        </w:rPr>
        <w:t>聚焦公平公正，</w:t>
      </w:r>
      <w:r>
        <w:rPr>
          <w:rFonts w:hint="default" w:ascii="Times New Roman" w:hAnsi="Times New Roman" w:eastAsia="黑体" w:cs="Times New Roman"/>
          <w:i w:val="0"/>
          <w:iCs w:val="0"/>
          <w:caps w:val="0"/>
          <w:color w:val="000000"/>
          <w:spacing w:val="0"/>
          <w:sz w:val="32"/>
          <w:szCs w:val="32"/>
          <w:highlight w:val="none"/>
          <w:shd w:val="clear" w:fill="FFFFFF"/>
          <w:lang w:val="en-US" w:eastAsia="zh-CN"/>
        </w:rPr>
        <w:t>履行检察职能</w:t>
      </w:r>
    </w:p>
    <w:p w14:paraId="0702E70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pacing w:before="0" w:beforeAutospacing="0" w:after="0" w:afterAutospacing="0" w:line="600" w:lineRule="exact"/>
        <w:ind w:right="0" w:firstLine="640" w:firstLineChars="20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楷体_GB2312" w:cs="Times New Roman"/>
          <w:b w:val="0"/>
          <w:bCs w:val="0"/>
          <w:i w:val="0"/>
          <w:iCs w:val="0"/>
          <w:color w:val="auto"/>
          <w:kern w:val="2"/>
          <w:sz w:val="32"/>
          <w:szCs w:val="32"/>
          <w:highlight w:val="none"/>
          <w:lang w:val="en-US" w:eastAsia="zh-CN" w:bidi="ar-SA"/>
        </w:rPr>
        <w:t>推动刑事检察监督持续做优。</w:t>
      </w:r>
      <w:r>
        <w:rPr>
          <w:rFonts w:hint="default" w:ascii="Times New Roman" w:hAnsi="Times New Roman" w:eastAsia="仿宋_GB2312" w:cs="Times New Roman"/>
          <w:bCs/>
          <w:sz w:val="32"/>
          <w:szCs w:val="32"/>
          <w:highlight w:val="none"/>
          <w:lang w:val="en-US" w:eastAsia="zh-CN"/>
        </w:rPr>
        <w:t>加强侦查监督力度，发挥侦查监督与协作配合办公室作用，提前介入侦查案件162件，积极引导公安机关侦查取证，及时纠正不规范侦查行为，推动证据完善。依法监督立、撤案12件，发出纠正违法通知书19份，纠正漏诉4人。提高刑事审判监督质效，通过</w:t>
      </w:r>
      <w:r>
        <w:rPr>
          <w:rFonts w:hint="eastAsia" w:ascii="Times New Roman" w:hAnsi="Times New Roman" w:eastAsia="仿宋_GB2312" w:cs="Times New Roman"/>
          <w:bCs/>
          <w:sz w:val="32"/>
          <w:szCs w:val="32"/>
          <w:highlight w:val="none"/>
          <w:lang w:val="en-US" w:eastAsia="zh-CN"/>
        </w:rPr>
        <w:t>应用</w:t>
      </w:r>
      <w:r>
        <w:rPr>
          <w:rFonts w:hint="default" w:ascii="Times New Roman" w:hAnsi="Times New Roman" w:eastAsia="仿宋_GB2312" w:cs="Times New Roman"/>
          <w:bCs/>
          <w:sz w:val="32"/>
          <w:szCs w:val="32"/>
          <w:highlight w:val="none"/>
          <w:lang w:val="en-US" w:eastAsia="zh-CN"/>
        </w:rPr>
        <w:t>大数据模型</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全面审查刑事裁判文书，推动类案监督，制发纠正违法检察建议</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取得良好效果。强化刑事执行监督，与社区矫正执法大队建立长效沟通机制，办理脱管案件8件，发出纠正违法通知书8份</w:t>
      </w:r>
      <w:r>
        <w:rPr>
          <w:rFonts w:hint="eastAsia" w:ascii="Times New Roman" w:hAnsi="Times New Roman" w:eastAsia="仿宋_GB2312" w:cs="Times New Roman"/>
          <w:bCs/>
          <w:sz w:val="32"/>
          <w:szCs w:val="32"/>
          <w:highlight w:val="none"/>
          <w:lang w:val="en-US" w:eastAsia="zh-CN"/>
        </w:rPr>
        <w:t>，发挥</w:t>
      </w:r>
      <w:r>
        <w:rPr>
          <w:rFonts w:hint="default" w:ascii="Times New Roman" w:hAnsi="Times New Roman" w:eastAsia="仿宋_GB2312" w:cs="Times New Roman"/>
          <w:bCs/>
          <w:sz w:val="32"/>
          <w:szCs w:val="32"/>
          <w:highlight w:val="none"/>
          <w:lang w:val="en-US" w:eastAsia="zh-CN"/>
        </w:rPr>
        <w:t>财产刑执行监督</w:t>
      </w:r>
      <w:r>
        <w:rPr>
          <w:rFonts w:hint="eastAsia" w:ascii="Times New Roman" w:hAnsi="Times New Roman" w:eastAsia="仿宋_GB2312" w:cs="Times New Roman"/>
          <w:bCs/>
          <w:sz w:val="32"/>
          <w:szCs w:val="32"/>
          <w:highlight w:val="none"/>
          <w:lang w:val="en-US" w:eastAsia="zh-CN"/>
        </w:rPr>
        <w:t>作用</w:t>
      </w:r>
      <w:r>
        <w:rPr>
          <w:rFonts w:hint="default" w:ascii="Times New Roman" w:hAnsi="Times New Roman" w:eastAsia="仿宋_GB2312" w:cs="Times New Roman"/>
          <w:bCs/>
          <w:sz w:val="32"/>
          <w:szCs w:val="32"/>
          <w:highlight w:val="none"/>
          <w:lang w:val="en-US" w:eastAsia="zh-CN"/>
        </w:rPr>
        <w:t>，对10件立案程序不规范、未及时立案案件提出监督意见，守住财产刑执行“最后一公里”。</w:t>
      </w:r>
    </w:p>
    <w:p w14:paraId="6CE8AA04">
      <w:pPr>
        <w:keepNext w:val="0"/>
        <w:keepLines w:val="0"/>
        <w:pageBreakBefore w:val="0"/>
        <w:widowControl/>
        <w:suppressLineNumbers w:val="0"/>
        <w:kinsoku/>
        <w:wordWrap/>
        <w:topLinePunct w:val="0"/>
        <w:bidi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highlight w:val="none"/>
          <w:shd w:val="clear" w:color="auto" w:fill="FFFFFF"/>
          <w:lang w:val="en-US" w:eastAsia="zh-CN" w:bidi="ar-SA"/>
        </w:rPr>
      </w:pPr>
      <w:r>
        <w:rPr>
          <w:rFonts w:hint="default" w:ascii="Times New Roman" w:hAnsi="Times New Roman" w:eastAsia="楷体_GB2312" w:cs="Times New Roman"/>
          <w:b w:val="0"/>
          <w:bCs w:val="0"/>
          <w:i w:val="0"/>
          <w:iCs w:val="0"/>
          <w:sz w:val="32"/>
          <w:szCs w:val="32"/>
          <w:highlight w:val="none"/>
          <w:lang w:val="en-US" w:eastAsia="zh-CN"/>
        </w:rPr>
        <w:t>推动民事检察监督持续做深。</w:t>
      </w:r>
      <w:r>
        <w:rPr>
          <w:rFonts w:hint="default" w:ascii="Times New Roman" w:hAnsi="Times New Roman" w:eastAsia="仿宋_GB2312" w:cs="Times New Roman"/>
          <w:color w:val="000000"/>
          <w:kern w:val="0"/>
          <w:sz w:val="32"/>
          <w:szCs w:val="32"/>
          <w:highlight w:val="none"/>
          <w:shd w:val="clear" w:color="auto" w:fill="FFFFFF"/>
          <w:lang w:val="en-US" w:eastAsia="zh-CN" w:bidi="ar-SA"/>
        </w:rPr>
        <w:t>加大主动监督力度，办理民事审判程序和执行活动监督案件10件，检察建议采纳率100%。为农民工讨薪纠纷案件提供帮助，支持农民工起诉10件，解决“忧薪”问题。综合运用大数据法律监督模型，筛查虚假诉讼案件线索，与公安机关密切配合，查实冒充农民工起诉虚假诉讼案件10件，其中提请抗诉9件，提出再审检察建议1件，坚决整治“假官司”。</w:t>
      </w:r>
    </w:p>
    <w:p w14:paraId="63EAA0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highlight w:val="yellow"/>
          <w:lang w:val="en-US" w:eastAsia="zh-CN" w:bidi="ar-SA"/>
        </w:rPr>
      </w:pPr>
      <w:r>
        <w:rPr>
          <w:rFonts w:hint="default" w:ascii="Times New Roman" w:hAnsi="Times New Roman" w:eastAsia="楷体_GB2312" w:cs="Times New Roman"/>
          <w:b w:val="0"/>
          <w:bCs w:val="0"/>
          <w:i w:val="0"/>
          <w:iCs w:val="0"/>
          <w:sz w:val="32"/>
          <w:szCs w:val="32"/>
          <w:highlight w:val="none"/>
          <w:lang w:val="en-US" w:eastAsia="zh-CN"/>
        </w:rPr>
        <w:t>推动行政检察监督持续做细。</w:t>
      </w:r>
      <w:r>
        <w:rPr>
          <w:rFonts w:hint="default" w:ascii="Times New Roman" w:hAnsi="Times New Roman" w:eastAsia="仿宋_GB2312" w:cs="Times New Roman"/>
          <w:color w:val="auto"/>
          <w:kern w:val="0"/>
          <w:sz w:val="32"/>
          <w:szCs w:val="32"/>
          <w:highlight w:val="none"/>
          <w:lang w:val="en-US" w:eastAsia="zh-CN" w:bidi="ar-SA"/>
        </w:rPr>
        <w:t>积极发挥行政检察职能作用，办理9件行政非诉执行监督案件，规范行政非诉执行行为。扎实开展行政争议实质性化解工作，促进“案结事了政和”，在办理本溪某开发公司欠缴防空地下室易地建设费监督案中，通过制发检察建议、一体化办案、跟进监督，促使行政机关纠正错误行政决定，为企业减少损失96万元，助推企业持续向好发展。该案入选省院行政检察优秀案例。</w:t>
      </w:r>
    </w:p>
    <w:p w14:paraId="371BC037">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楷体_GB2312" w:cs="Times New Roman"/>
          <w:b w:val="0"/>
          <w:bCs w:val="0"/>
          <w:i w:val="0"/>
          <w:iCs w:val="0"/>
          <w:color w:val="auto"/>
          <w:kern w:val="2"/>
          <w:sz w:val="32"/>
          <w:szCs w:val="32"/>
          <w:highlight w:val="none"/>
          <w:lang w:val="en-US" w:eastAsia="zh-CN" w:bidi="ar-SA"/>
        </w:rPr>
        <w:t>推动公益诉讼检察持续做好。</w:t>
      </w:r>
      <w:r>
        <w:rPr>
          <w:rFonts w:hint="default" w:ascii="Times New Roman" w:hAnsi="Times New Roman" w:eastAsia="仿宋_GB2312" w:cs="Times New Roman"/>
          <w:sz w:val="32"/>
          <w:szCs w:val="32"/>
          <w:highlight w:val="none"/>
          <w:lang w:val="en-US" w:eastAsia="zh-CN"/>
        </w:rPr>
        <w:t>认真履行公益保护职责，</w:t>
      </w:r>
      <w:r>
        <w:rPr>
          <w:rFonts w:hint="default" w:ascii="Times New Roman" w:hAnsi="Times New Roman" w:eastAsia="仿宋_GB2312" w:cs="Times New Roman"/>
          <w:kern w:val="2"/>
          <w:sz w:val="32"/>
          <w:szCs w:val="32"/>
          <w:highlight w:val="none"/>
          <w:lang w:val="en-US" w:eastAsia="zh-CN" w:bidi="ar-SA"/>
        </w:rPr>
        <w:t>办理公益诉讼案件65件，共向行政机关发出检察建议58份，诉前整改率98.27%，案件涵盖生态环境和资源保护、食品药品安全、</w:t>
      </w:r>
      <w:r>
        <w:rPr>
          <w:rFonts w:hint="eastAsia" w:ascii="Times New Roman" w:hAnsi="Times New Roman" w:eastAsia="仿宋_GB2312" w:cs="Times New Roman"/>
          <w:kern w:val="2"/>
          <w:sz w:val="32"/>
          <w:szCs w:val="32"/>
          <w:highlight w:val="none"/>
          <w:lang w:val="en-US" w:eastAsia="zh-CN" w:bidi="ar-SA"/>
        </w:rPr>
        <w:t>国有财产保护、</w:t>
      </w:r>
      <w:r>
        <w:rPr>
          <w:rFonts w:hint="default" w:ascii="Times New Roman" w:hAnsi="Times New Roman" w:eastAsia="仿宋_GB2312" w:cs="Times New Roman"/>
          <w:kern w:val="2"/>
          <w:sz w:val="32"/>
          <w:szCs w:val="32"/>
          <w:highlight w:val="none"/>
          <w:lang w:val="en-US" w:eastAsia="zh-CN" w:bidi="ar-SA"/>
        </w:rPr>
        <w:t>安全生产、军人地位和权益保护等领域。贯彻落实“十一号检察建议”，与区民政局组织召开“共护养老安全”座谈会，会签《推进养老机构监管治理维护老年人合法权益协作配合方案》，推动养老服务行业健康发展。强化“益路明山”品牌效应，努力提供更精准、更优质的公益诉讼检察产品，着力提升公益诉讼检察影响力。某俱乐部销售“军”字号酒类商品监督案、某高中未设置国防教育课程监督案、桃胶等“三新食品”未示明适用人群监督案、养老机构食品经营许可监督案分别被《检察日报》《先锋周刊》《辽宁日报》和最高检公众号刊发报道，“桃胶”案督促整改后，被评为全省公益诉讼优秀案例。</w:t>
      </w:r>
    </w:p>
    <w:p w14:paraId="177E9CF1">
      <w:pPr>
        <w:pStyle w:val="13"/>
        <w:keepNext w:val="0"/>
        <w:keepLines w:val="0"/>
        <w:pageBreakBefore w:val="0"/>
        <w:kinsoku/>
        <w:wordWrap/>
        <w:topLinePunct w:val="0"/>
        <w:bidi w:val="0"/>
        <w:spacing w:line="600" w:lineRule="exact"/>
        <w:ind w:left="0" w:lef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楷体_GB2312" w:cs="Times New Roman"/>
          <w:b w:val="0"/>
          <w:bCs w:val="0"/>
          <w:i w:val="0"/>
          <w:iCs w:val="0"/>
          <w:kern w:val="2"/>
          <w:sz w:val="32"/>
          <w:szCs w:val="32"/>
          <w:highlight w:val="none"/>
          <w:lang w:val="en-US" w:eastAsia="zh-CN" w:bidi="ar-SA"/>
        </w:rPr>
        <w:t>推动数字检察赋能持续做强。</w:t>
      </w:r>
      <w:r>
        <w:rPr>
          <w:rFonts w:hint="default" w:ascii="Times New Roman" w:hAnsi="Times New Roman" w:eastAsia="仿宋_GB2312" w:cs="Times New Roman"/>
          <w:color w:val="000000"/>
          <w:kern w:val="2"/>
          <w:sz w:val="32"/>
          <w:szCs w:val="32"/>
          <w:highlight w:val="none"/>
          <w:shd w:val="clear" w:color="auto" w:fill="FFFFFF"/>
          <w:lang w:val="en-US" w:eastAsia="zh-CN" w:bidi="ar-SA"/>
        </w:rPr>
        <w:t>树立“数字赋能监督，监督促进治理”理念，不断加强信息技术与检察工作深度融合，以大数据法律监督模型为载体，有效促进个案监督向类案监督转变。通过内、外</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部</w:t>
      </w:r>
      <w:r>
        <w:rPr>
          <w:rFonts w:hint="default" w:ascii="Times New Roman" w:hAnsi="Times New Roman" w:eastAsia="仿宋_GB2312" w:cs="Times New Roman"/>
          <w:color w:val="000000"/>
          <w:kern w:val="2"/>
          <w:sz w:val="32"/>
          <w:szCs w:val="32"/>
          <w:highlight w:val="none"/>
          <w:shd w:val="clear" w:color="auto" w:fill="FFFFFF"/>
          <w:lang w:val="en-US" w:eastAsia="zh-CN" w:bidi="ar-SA"/>
        </w:rPr>
        <w:t>工作数据结合，打通数据壁垒，</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切实提高</w:t>
      </w:r>
      <w:r>
        <w:rPr>
          <w:rFonts w:hint="default" w:ascii="Times New Roman" w:hAnsi="Times New Roman" w:eastAsia="仿宋_GB2312" w:cs="Times New Roman"/>
          <w:color w:val="000000"/>
          <w:kern w:val="2"/>
          <w:sz w:val="32"/>
          <w:szCs w:val="32"/>
          <w:highlight w:val="none"/>
          <w:shd w:val="clear" w:color="auto" w:fill="FFFFFF"/>
          <w:lang w:val="en-US" w:eastAsia="zh-CN" w:bidi="ar-SA"/>
        </w:rPr>
        <w:t>审核材料、调查核实</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工作成效</w:t>
      </w:r>
      <w:r>
        <w:rPr>
          <w:rFonts w:hint="default" w:ascii="Times New Roman" w:hAnsi="Times New Roman" w:eastAsia="仿宋_GB2312" w:cs="Times New Roman"/>
          <w:color w:val="000000"/>
          <w:kern w:val="2"/>
          <w:sz w:val="32"/>
          <w:szCs w:val="32"/>
          <w:highlight w:val="none"/>
          <w:shd w:val="clear" w:color="auto" w:fill="FFFFFF"/>
          <w:lang w:val="en-US" w:eastAsia="zh-CN" w:bidi="ar-SA"/>
        </w:rPr>
        <w:t>。累计应用</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10个</w:t>
      </w:r>
      <w:r>
        <w:rPr>
          <w:rFonts w:hint="default" w:ascii="Times New Roman" w:hAnsi="Times New Roman" w:eastAsia="仿宋_GB2312" w:cs="Times New Roman"/>
          <w:color w:val="000000"/>
          <w:kern w:val="2"/>
          <w:sz w:val="32"/>
          <w:szCs w:val="32"/>
          <w:highlight w:val="none"/>
          <w:shd w:val="clear" w:color="auto" w:fill="FFFFFF"/>
          <w:lang w:val="en-US" w:eastAsia="zh-CN" w:bidi="ar-SA"/>
        </w:rPr>
        <w:t>法律监督模型，</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筛选</w:t>
      </w:r>
      <w:r>
        <w:rPr>
          <w:rFonts w:hint="default" w:ascii="Times New Roman" w:hAnsi="Times New Roman" w:eastAsia="仿宋_GB2312" w:cs="Times New Roman"/>
          <w:color w:val="000000"/>
          <w:kern w:val="2"/>
          <w:sz w:val="32"/>
          <w:szCs w:val="32"/>
          <w:highlight w:val="none"/>
          <w:shd w:val="clear" w:color="auto" w:fill="FFFFFF"/>
          <w:lang w:val="en-US" w:eastAsia="zh-CN" w:bidi="ar-SA"/>
        </w:rPr>
        <w:t>数据3万余条，发现28</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3</w:t>
      </w:r>
      <w:r>
        <w:rPr>
          <w:rFonts w:hint="default" w:ascii="Times New Roman" w:hAnsi="Times New Roman" w:eastAsia="仿宋_GB2312" w:cs="Times New Roman"/>
          <w:color w:val="000000"/>
          <w:kern w:val="2"/>
          <w:sz w:val="32"/>
          <w:szCs w:val="32"/>
          <w:highlight w:val="none"/>
          <w:shd w:val="clear" w:color="auto" w:fill="FFFFFF"/>
          <w:lang w:val="en-US" w:eastAsia="zh-CN" w:bidi="ar-SA"/>
        </w:rPr>
        <w:t>条异常线索，通过数字化监督模型成案30件，有力强化检察监督效能。</w:t>
      </w:r>
    </w:p>
    <w:p w14:paraId="670F51B1">
      <w:pPr>
        <w:pStyle w:val="11"/>
        <w:keepNext w:val="0"/>
        <w:keepLines w:val="0"/>
        <w:pageBreakBefore w:val="0"/>
        <w:widowControl w:val="0"/>
        <w:shd w:val="clear" w:color="auto" w:fill="FFFFFF"/>
        <w:kinsoku/>
        <w:wordWrap/>
        <w:overflowPunct w:val="0"/>
        <w:topLinePunct w:val="0"/>
        <w:autoSpaceDE w:val="0"/>
        <w:autoSpaceDN w:val="0"/>
        <w:bidi w:val="0"/>
        <w:spacing w:before="0" w:beforeAutospacing="0" w:after="0" w:afterAutospacing="0" w:line="600" w:lineRule="exact"/>
        <w:ind w:firstLine="710" w:firstLineChars="221"/>
        <w:jc w:val="both"/>
        <w:textAlignment w:val="auto"/>
        <w:rPr>
          <w:rFonts w:hint="default" w:ascii="Times New Roman" w:hAnsi="Times New Roman" w:eastAsia="黑体" w:cs="Times New Roman"/>
          <w:b/>
          <w:bCs/>
          <w:sz w:val="32"/>
          <w:szCs w:val="32"/>
          <w:highlight w:val="none"/>
          <w:lang w:val="en-US" w:eastAsia="zh-CN"/>
        </w:rPr>
      </w:pPr>
      <w:r>
        <w:rPr>
          <w:rFonts w:hint="default" w:ascii="Times New Roman" w:hAnsi="Times New Roman" w:eastAsia="黑体" w:cs="Times New Roman"/>
          <w:b/>
          <w:bCs/>
          <w:sz w:val="32"/>
          <w:szCs w:val="32"/>
          <w:highlight w:val="none"/>
        </w:rPr>
        <w:t>三</w:t>
      </w:r>
      <w:r>
        <w:rPr>
          <w:rFonts w:hint="default" w:ascii="Times New Roman" w:hAnsi="Times New Roman" w:eastAsia="黑体" w:cs="Times New Roman"/>
          <w:b/>
          <w:bCs/>
          <w:sz w:val="32"/>
          <w:szCs w:val="32"/>
          <w:highlight w:val="none"/>
          <w:lang w:eastAsia="zh-CN"/>
        </w:rPr>
        <w:t>、</w:t>
      </w:r>
      <w:r>
        <w:rPr>
          <w:rFonts w:hint="default" w:ascii="Times New Roman" w:hAnsi="Times New Roman" w:eastAsia="黑体" w:cs="Times New Roman"/>
          <w:i w:val="0"/>
          <w:iCs w:val="0"/>
          <w:caps w:val="0"/>
          <w:color w:val="000000"/>
          <w:spacing w:val="0"/>
          <w:sz w:val="32"/>
          <w:szCs w:val="32"/>
          <w:highlight w:val="none"/>
          <w:shd w:val="clear" w:fill="FFFFFF"/>
        </w:rPr>
        <w:t>聚焦</w:t>
      </w:r>
      <w:r>
        <w:rPr>
          <w:rFonts w:hint="default" w:ascii="Times New Roman" w:hAnsi="Times New Roman" w:eastAsia="黑体" w:cs="Times New Roman"/>
          <w:i w:val="0"/>
          <w:iCs w:val="0"/>
          <w:caps w:val="0"/>
          <w:color w:val="000000"/>
          <w:spacing w:val="0"/>
          <w:sz w:val="32"/>
          <w:szCs w:val="32"/>
          <w:highlight w:val="none"/>
          <w:shd w:val="clear" w:fill="FFFFFF"/>
          <w:lang w:val="en-US" w:eastAsia="zh-CN"/>
        </w:rPr>
        <w:t>司法为民</w:t>
      </w:r>
      <w:r>
        <w:rPr>
          <w:rFonts w:hint="default" w:ascii="Times New Roman" w:hAnsi="Times New Roman" w:eastAsia="黑体" w:cs="Times New Roman"/>
          <w:i w:val="0"/>
          <w:iCs w:val="0"/>
          <w:caps w:val="0"/>
          <w:color w:val="000000"/>
          <w:spacing w:val="0"/>
          <w:sz w:val="32"/>
          <w:szCs w:val="32"/>
          <w:highlight w:val="none"/>
          <w:shd w:val="clear" w:fill="FFFFFF"/>
        </w:rPr>
        <w:t>，</w:t>
      </w:r>
      <w:r>
        <w:rPr>
          <w:rFonts w:hint="default" w:ascii="Times New Roman" w:hAnsi="Times New Roman" w:eastAsia="黑体" w:cs="Times New Roman"/>
          <w:i w:val="0"/>
          <w:iCs w:val="0"/>
          <w:caps w:val="0"/>
          <w:color w:val="000000"/>
          <w:spacing w:val="0"/>
          <w:sz w:val="32"/>
          <w:szCs w:val="32"/>
          <w:highlight w:val="none"/>
          <w:shd w:val="clear" w:fill="FFFFFF"/>
          <w:lang w:val="en-US" w:eastAsia="zh-CN"/>
        </w:rPr>
        <w:t>提升</w:t>
      </w:r>
      <w:r>
        <w:rPr>
          <w:rFonts w:hint="eastAsia" w:ascii="Times New Roman" w:hAnsi="Times New Roman" w:eastAsia="黑体" w:cs="Times New Roman"/>
          <w:i w:val="0"/>
          <w:iCs w:val="0"/>
          <w:caps w:val="0"/>
          <w:color w:val="000000"/>
          <w:spacing w:val="0"/>
          <w:sz w:val="32"/>
          <w:szCs w:val="32"/>
          <w:highlight w:val="none"/>
          <w:shd w:val="clear" w:fill="FFFFFF"/>
          <w:lang w:val="en-US" w:eastAsia="zh-CN"/>
        </w:rPr>
        <w:t>民生</w:t>
      </w:r>
      <w:r>
        <w:rPr>
          <w:rFonts w:hint="default" w:ascii="Times New Roman" w:hAnsi="Times New Roman" w:eastAsia="黑体" w:cs="Times New Roman"/>
          <w:i w:val="0"/>
          <w:iCs w:val="0"/>
          <w:caps w:val="0"/>
          <w:color w:val="000000"/>
          <w:spacing w:val="0"/>
          <w:sz w:val="32"/>
          <w:szCs w:val="32"/>
          <w:highlight w:val="none"/>
          <w:shd w:val="clear" w:fill="FFFFFF"/>
          <w:lang w:val="en-US" w:eastAsia="zh-CN"/>
        </w:rPr>
        <w:t>福祉</w:t>
      </w:r>
    </w:p>
    <w:p w14:paraId="61E99B8A">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楷体_GB2312" w:cs="Times New Roman"/>
          <w:b w:val="0"/>
          <w:bCs w:val="0"/>
          <w:i w:val="0"/>
          <w:iCs w:val="0"/>
          <w:sz w:val="32"/>
          <w:szCs w:val="32"/>
          <w:highlight w:val="none"/>
          <w:lang w:val="en-US" w:eastAsia="zh-CN"/>
        </w:rPr>
        <w:t>诚心办实群众信访。</w:t>
      </w:r>
      <w:r>
        <w:rPr>
          <w:rFonts w:hint="default" w:ascii="Times New Roman" w:hAnsi="Times New Roman" w:eastAsia="仿宋_GB2312" w:cs="Times New Roman"/>
          <w:kern w:val="2"/>
          <w:sz w:val="32"/>
          <w:szCs w:val="32"/>
          <w:highlight w:val="none"/>
          <w:lang w:val="en-US" w:eastAsia="zh-CN" w:bidi="ar-SA"/>
        </w:rPr>
        <w:t>探索新时代“枫桥经验”检察实践，积极推进检察信访工作法治化、实效化，落实群众信访“件件有回复”，综合运用领导包案、释法说理等方式，促进“法结”“心结”一起解，办理群众来信来访68件次，全部息访息诉。加大对贫困人口、未成年人、军人军属、残疾人、命案受害家庭成员等重点人群救助力度，</w:t>
      </w:r>
      <w:r>
        <w:rPr>
          <w:rFonts w:hint="eastAsia" w:ascii="Times New Roman" w:hAnsi="Times New Roman" w:eastAsia="仿宋_GB2312" w:cs="Times New Roman"/>
          <w:sz w:val="32"/>
          <w:szCs w:val="32"/>
          <w:highlight w:val="none"/>
          <w:lang w:val="en-US" w:eastAsia="zh-CN"/>
        </w:rPr>
        <w:t>充分运用</w:t>
      </w:r>
      <w:r>
        <w:rPr>
          <w:rFonts w:hint="default" w:ascii="Times New Roman" w:hAnsi="Times New Roman" w:eastAsia="仿宋_GB2312" w:cs="Times New Roman"/>
          <w:kern w:val="2"/>
          <w:sz w:val="32"/>
          <w:szCs w:val="32"/>
          <w:highlight w:val="none"/>
          <w:lang w:val="en-US" w:eastAsia="zh-CN" w:bidi="ar-SA"/>
        </w:rPr>
        <w:t>司法救助大数据模型</w:t>
      </w:r>
      <w:r>
        <w:rPr>
          <w:rFonts w:hint="eastAsia" w:ascii="Times New Roman" w:hAnsi="Times New Roman" w:eastAsia="仿宋_GB2312" w:cs="Times New Roman"/>
          <w:kern w:val="2"/>
          <w:sz w:val="32"/>
          <w:szCs w:val="32"/>
          <w:highlight w:val="none"/>
          <w:lang w:val="en-US" w:eastAsia="zh-CN" w:bidi="ar-SA"/>
        </w:rPr>
        <w:t>发现线索，</w:t>
      </w:r>
      <w:r>
        <w:rPr>
          <w:rFonts w:hint="default" w:ascii="Times New Roman" w:hAnsi="Times New Roman" w:eastAsia="仿宋_GB2312" w:cs="Times New Roman"/>
          <w:kern w:val="2"/>
          <w:sz w:val="32"/>
          <w:szCs w:val="32"/>
          <w:highlight w:val="none"/>
          <w:lang w:val="en-US" w:eastAsia="zh-CN" w:bidi="ar-SA"/>
        </w:rPr>
        <w:t>发放救助金14.5万元，持续追踪被救助人后续生活与工作情况，实现“一次救助，持续关注”，切实保证司法救助金合理使用。</w:t>
      </w:r>
    </w:p>
    <w:p w14:paraId="12852EBE">
      <w:pPr>
        <w:pStyle w:val="11"/>
        <w:keepNext w:val="0"/>
        <w:keepLines w:val="0"/>
        <w:pageBreakBefore w:val="0"/>
        <w:shd w:val="clear" w:color="auto" w:fill="FFFFFF"/>
        <w:kinsoku/>
        <w:wordWrap/>
        <w:topLinePunct w:val="0"/>
        <w:bidi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i w:val="0"/>
          <w:iCs w:val="0"/>
          <w:color w:val="auto"/>
          <w:kern w:val="2"/>
          <w:sz w:val="32"/>
          <w:szCs w:val="32"/>
          <w:highlight w:val="none"/>
          <w:lang w:val="en-US" w:eastAsia="zh-CN" w:bidi="ar-SA"/>
        </w:rPr>
        <w:t>用心保障民生民利。</w:t>
      </w:r>
      <w:r>
        <w:rPr>
          <w:rFonts w:hint="default" w:ascii="Times New Roman" w:hAnsi="Times New Roman" w:eastAsia="仿宋_GB2312" w:cs="Times New Roman"/>
          <w:color w:val="auto"/>
          <w:kern w:val="2"/>
          <w:sz w:val="32"/>
          <w:szCs w:val="32"/>
          <w:highlight w:val="none"/>
          <w:lang w:val="en-US" w:eastAsia="zh-CN" w:bidi="ar-SA"/>
        </w:rPr>
        <w:t>按照最高检“检护民生”专项行动要求，着力加强重点人群、重点领域民生司法保障，做实检察为民工作。聚焦食品药品</w:t>
      </w:r>
      <w:r>
        <w:rPr>
          <w:rFonts w:hint="default" w:ascii="Times New Roman" w:hAnsi="Times New Roman" w:eastAsia="仿宋_GB2312" w:cs="Times New Roman"/>
          <w:color w:val="000000"/>
          <w:kern w:val="2"/>
          <w:sz w:val="32"/>
          <w:szCs w:val="32"/>
          <w:highlight w:val="none"/>
          <w:lang w:val="en-US" w:eastAsia="zh-CN" w:bidi="ar-SA"/>
        </w:rPr>
        <w:t>安全领域突出问题，对群众关切的违规加工食品、违规使用“生鲜灯”、处方药摆放混乱等问题</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及时督促行政机关对违规商家进行查处，保障百姓“菜篮子”“药箱子”安全。</w:t>
      </w:r>
      <w:r>
        <w:rPr>
          <w:rFonts w:hint="default" w:ascii="Times New Roman" w:hAnsi="Times New Roman" w:eastAsia="仿宋_GB2312" w:cs="Times New Roman"/>
          <w:color w:val="auto"/>
          <w:kern w:val="2"/>
          <w:sz w:val="32"/>
          <w:szCs w:val="32"/>
          <w:highlight w:val="none"/>
          <w:lang w:val="en-US" w:eastAsia="zh-CN" w:bidi="ar-SA"/>
        </w:rPr>
        <w:t>广泛开展 “检察蓝”守护“夕阳红”活动，检察官走街道、进社区累计发放宣传资料</w:t>
      </w:r>
      <w:r>
        <w:rPr>
          <w:rFonts w:hint="eastAsia" w:ascii="Times New Roman" w:hAnsi="Times New Roman" w:eastAsia="仿宋_GB2312" w:cs="Times New Roman"/>
          <w:color w:val="auto"/>
          <w:kern w:val="2"/>
          <w:sz w:val="32"/>
          <w:szCs w:val="32"/>
          <w:highlight w:val="none"/>
          <w:lang w:val="en-US" w:eastAsia="zh-CN" w:bidi="ar-SA"/>
        </w:rPr>
        <w:t>1000</w:t>
      </w:r>
      <w:r>
        <w:rPr>
          <w:rFonts w:hint="default" w:ascii="Times New Roman" w:hAnsi="Times New Roman" w:eastAsia="仿宋_GB2312" w:cs="Times New Roman"/>
          <w:color w:val="auto"/>
          <w:kern w:val="2"/>
          <w:sz w:val="32"/>
          <w:szCs w:val="32"/>
          <w:highlight w:val="none"/>
          <w:lang w:val="en-US" w:eastAsia="zh-CN" w:bidi="ar-SA"/>
        </w:rPr>
        <w:t>余份，接受群众咨询150余人次，有效提高居民对养老诈骗和非法集资犯罪的防范意识和甄别能力。严厉打击涉“两卡”违法</w:t>
      </w:r>
      <w:r>
        <w:rPr>
          <w:rFonts w:hint="default" w:ascii="Times New Roman" w:hAnsi="Times New Roman" w:eastAsia="仿宋_GB2312" w:cs="Times New Roman"/>
          <w:color w:val="auto"/>
          <w:sz w:val="32"/>
          <w:szCs w:val="32"/>
          <w:highlight w:val="none"/>
          <w:lang w:val="en-US" w:eastAsia="zh-CN"/>
        </w:rPr>
        <w:t>犯罪活动，起诉96人，积极推动追赃挽损工作，挽回经济损失50余万元，依法从快办理本溪地区首</w:t>
      </w:r>
      <w:r>
        <w:rPr>
          <w:rFonts w:hint="eastAsia" w:ascii="Times New Roman" w:hAnsi="Times New Roman" w:eastAsia="仿宋_GB2312" w:cs="Times New Roman"/>
          <w:color w:val="auto"/>
          <w:sz w:val="32"/>
          <w:szCs w:val="32"/>
          <w:highlight w:val="none"/>
          <w:lang w:val="en-US" w:eastAsia="zh-CN"/>
        </w:rPr>
        <w:t>批</w:t>
      </w:r>
      <w:r>
        <w:rPr>
          <w:rFonts w:hint="default" w:ascii="Times New Roman" w:hAnsi="Times New Roman" w:eastAsia="仿宋_GB2312" w:cs="Times New Roman"/>
          <w:color w:val="auto"/>
          <w:sz w:val="32"/>
          <w:szCs w:val="32"/>
          <w:highlight w:val="none"/>
          <w:lang w:val="en-US" w:eastAsia="zh-CN"/>
        </w:rPr>
        <w:t>缅北“7</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highlight w:val="none"/>
          <w:lang w:val="en-US" w:eastAsia="zh-CN"/>
        </w:rPr>
        <w:t>17”专案，有力震慑电信网络诈骗犯罪行为。</w:t>
      </w:r>
    </w:p>
    <w:p w14:paraId="784CFCD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600" w:lineRule="exact"/>
        <w:ind w:right="0" w:firstLine="640" w:firstLineChars="200"/>
        <w:textAlignment w:val="auto"/>
        <w:rPr>
          <w:rFonts w:hint="default" w:ascii="Times New Roman" w:hAnsi="Times New Roman" w:eastAsia="仿宋_GB2312" w:cs="Times New Roman"/>
          <w:color w:val="000000"/>
          <w:kern w:val="2"/>
          <w:sz w:val="32"/>
          <w:szCs w:val="32"/>
          <w:highlight w:val="none"/>
          <w:shd w:val="clear" w:color="auto" w:fill="FFFFFF"/>
          <w:lang w:val="en-US" w:eastAsia="zh-CN" w:bidi="ar-SA"/>
        </w:rPr>
      </w:pPr>
      <w:r>
        <w:rPr>
          <w:rFonts w:hint="default" w:ascii="Times New Roman" w:hAnsi="Times New Roman" w:eastAsia="楷体_GB2312" w:cs="Times New Roman"/>
          <w:b w:val="0"/>
          <w:bCs w:val="0"/>
          <w:i w:val="0"/>
          <w:iCs w:val="0"/>
          <w:color w:val="auto"/>
          <w:kern w:val="2"/>
          <w:sz w:val="32"/>
          <w:szCs w:val="32"/>
          <w:highlight w:val="none"/>
          <w:lang w:val="en-US" w:eastAsia="zh-CN" w:bidi="ar-SA"/>
        </w:rPr>
        <w:t>悉心保护“未来”成长。</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依法从严打击侵害未成年人犯罪，</w:t>
      </w:r>
      <w:r>
        <w:rPr>
          <w:rFonts w:hint="default" w:ascii="Times New Roman" w:hAnsi="Times New Roman" w:eastAsia="仿宋_GB2312" w:cs="Times New Roman"/>
          <w:color w:val="000000"/>
          <w:kern w:val="2"/>
          <w:sz w:val="32"/>
          <w:szCs w:val="32"/>
          <w:highlight w:val="none"/>
          <w:shd w:val="clear" w:color="auto" w:fill="FFFFFF"/>
          <w:lang w:val="en-US" w:eastAsia="zh-CN" w:bidi="ar-SA"/>
        </w:rPr>
        <w:t>逮捕7人，起诉5人</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通过心理辅导，促成赔偿等方式，全力救助未成年被害人。严格规范性侵案件办理程序，实行“一站式”办案，做到提前介入全覆盖，切实维护未成年被害人合法权益。针对未成年人犯罪案件，秉承“教育、感化、挽救”方针，制定个性化监督考察方案，帮教成功率100%。</w:t>
      </w:r>
      <w:r>
        <w:rPr>
          <w:rFonts w:hint="default" w:ascii="Times New Roman" w:hAnsi="Times New Roman" w:eastAsia="仿宋_GB2312" w:cs="Times New Roman"/>
          <w:color w:val="000000"/>
          <w:kern w:val="2"/>
          <w:sz w:val="32"/>
          <w:szCs w:val="32"/>
          <w:highlight w:val="none"/>
          <w:shd w:val="clear" w:color="auto" w:fill="FFFFFF"/>
          <w:lang w:val="en-US" w:eastAsia="zh-CN" w:bidi="ar-SA"/>
        </w:rPr>
        <w:t>以“明明未检”品牌为统领，打造“</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全</w:t>
      </w:r>
      <w:r>
        <w:rPr>
          <w:rFonts w:hint="default" w:ascii="Times New Roman" w:hAnsi="Times New Roman" w:eastAsia="仿宋_GB2312" w:cs="Times New Roman"/>
          <w:color w:val="000000"/>
          <w:kern w:val="2"/>
          <w:sz w:val="32"/>
          <w:szCs w:val="32"/>
          <w:highlight w:val="none"/>
          <w:shd w:val="clear" w:color="auto" w:fill="FFFFFF"/>
          <w:lang w:val="en-US" w:eastAsia="zh-CN" w:bidi="ar-SA"/>
        </w:rPr>
        <w:t>方位、</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多</w:t>
      </w:r>
      <w:r>
        <w:rPr>
          <w:rFonts w:hint="default" w:ascii="Times New Roman" w:hAnsi="Times New Roman" w:eastAsia="仿宋_GB2312" w:cs="Times New Roman"/>
          <w:color w:val="000000"/>
          <w:kern w:val="2"/>
          <w:sz w:val="32"/>
          <w:szCs w:val="32"/>
          <w:highlight w:val="none"/>
          <w:shd w:val="clear" w:color="auto" w:fill="FFFFFF"/>
          <w:lang w:val="en-US" w:eastAsia="zh-CN" w:bidi="ar-SA"/>
        </w:rPr>
        <w:t>角度、大融合”体制机制，通过网络直播、走进校园、走进电视台等形式多维普法，受邀参加“法治本溪”栏目8次，开展“法治巡讲进校园”宣</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讲</w:t>
      </w:r>
      <w:r>
        <w:rPr>
          <w:rFonts w:hint="default" w:ascii="Times New Roman" w:hAnsi="Times New Roman" w:eastAsia="仿宋_GB2312" w:cs="Times New Roman"/>
          <w:color w:val="000000"/>
          <w:kern w:val="2"/>
          <w:sz w:val="32"/>
          <w:szCs w:val="32"/>
          <w:highlight w:val="none"/>
          <w:shd w:val="clear" w:color="auto" w:fill="FFFFFF"/>
          <w:lang w:val="en-US" w:eastAsia="zh-CN" w:bidi="ar-SA"/>
        </w:rPr>
        <w:t>活动，覆盖学生</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3</w:t>
      </w:r>
      <w:r>
        <w:rPr>
          <w:rFonts w:hint="default" w:ascii="Times New Roman" w:hAnsi="Times New Roman" w:eastAsia="仿宋_GB2312" w:cs="Times New Roman"/>
          <w:color w:val="000000"/>
          <w:kern w:val="2"/>
          <w:sz w:val="32"/>
          <w:szCs w:val="32"/>
          <w:highlight w:val="none"/>
          <w:shd w:val="clear" w:color="auto" w:fill="FFFFFF"/>
          <w:lang w:val="en-US" w:eastAsia="zh-CN" w:bidi="ar-SA"/>
        </w:rPr>
        <w:t>000余人。</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w:t>
      </w:r>
      <w:r>
        <w:rPr>
          <w:rFonts w:hint="default" w:ascii="Times New Roman" w:hAnsi="Times New Roman" w:eastAsia="仿宋_GB2312" w:cs="Times New Roman"/>
          <w:color w:val="000000"/>
          <w:kern w:val="2"/>
          <w:sz w:val="32"/>
          <w:szCs w:val="32"/>
          <w:highlight w:val="none"/>
          <w:shd w:val="clear" w:color="auto" w:fill="FFFFFF"/>
          <w:lang w:val="en-US" w:eastAsia="zh-CN" w:bidi="ar-SA"/>
        </w:rPr>
        <w:t>明明未检</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w:t>
      </w:r>
      <w:r>
        <w:rPr>
          <w:rFonts w:hint="default" w:ascii="Times New Roman" w:hAnsi="Times New Roman" w:eastAsia="仿宋_GB2312" w:cs="Times New Roman"/>
          <w:color w:val="000000"/>
          <w:kern w:val="2"/>
          <w:sz w:val="32"/>
          <w:szCs w:val="32"/>
          <w:highlight w:val="none"/>
          <w:shd w:val="clear" w:color="auto" w:fill="FFFFFF"/>
          <w:lang w:val="en-US" w:eastAsia="zh-CN" w:bidi="ar-SA"/>
        </w:rPr>
        <w:t>荣获全省检察机关“一院一品”建设优秀品牌。</w:t>
      </w:r>
    </w:p>
    <w:p w14:paraId="052CF623">
      <w:pPr>
        <w:pStyle w:val="11"/>
        <w:keepNext w:val="0"/>
        <w:keepLines w:val="0"/>
        <w:pageBreakBefore w:val="0"/>
        <w:shd w:val="clear" w:color="auto" w:fill="FFFFFF"/>
        <w:kinsoku/>
        <w:wordWrap/>
        <w:topLinePunct w:val="0"/>
        <w:bidi w:val="0"/>
        <w:spacing w:before="0" w:beforeAutospacing="0" w:after="0" w:afterAutospacing="0" w:line="600" w:lineRule="exact"/>
        <w:ind w:firstLine="640" w:firstLineChars="200"/>
        <w:jc w:val="both"/>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四、聚焦固本强基</w:t>
      </w:r>
      <w:r>
        <w:rPr>
          <w:rFonts w:hint="default" w:ascii="Times New Roman" w:hAnsi="Times New Roman" w:eastAsia="黑体" w:cs="Times New Roman"/>
          <w:b w:val="0"/>
          <w:bCs w:val="0"/>
          <w:color w:val="auto"/>
          <w:sz w:val="32"/>
          <w:szCs w:val="32"/>
          <w:highlight w:val="none"/>
        </w:rPr>
        <w:t>，</w:t>
      </w:r>
      <w:r>
        <w:rPr>
          <w:rFonts w:hint="eastAsia" w:ascii="Times New Roman" w:hAnsi="Times New Roman" w:eastAsia="黑体" w:cs="Times New Roman"/>
          <w:b w:val="0"/>
          <w:bCs w:val="0"/>
          <w:color w:val="auto"/>
          <w:sz w:val="32"/>
          <w:szCs w:val="32"/>
          <w:highlight w:val="none"/>
          <w:lang w:val="en-US" w:eastAsia="zh-CN"/>
        </w:rPr>
        <w:t>锻造</w:t>
      </w:r>
      <w:r>
        <w:rPr>
          <w:rFonts w:hint="default" w:ascii="Times New Roman" w:hAnsi="Times New Roman" w:eastAsia="黑体" w:cs="Times New Roman"/>
          <w:b w:val="0"/>
          <w:bCs w:val="0"/>
          <w:color w:val="auto"/>
          <w:sz w:val="32"/>
          <w:szCs w:val="32"/>
          <w:highlight w:val="none"/>
        </w:rPr>
        <w:t>过硬队伍</w:t>
      </w:r>
    </w:p>
    <w:p w14:paraId="28C74EF5">
      <w:pPr>
        <w:pStyle w:val="11"/>
        <w:keepNext w:val="0"/>
        <w:keepLines w:val="0"/>
        <w:pageBreakBefore w:val="0"/>
        <w:shd w:val="clear" w:color="auto" w:fill="FFFFFF"/>
        <w:kinsoku/>
        <w:wordWrap/>
        <w:topLinePunct w:val="0"/>
        <w:bidi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val="0"/>
          <w:bCs w:val="0"/>
          <w:i w:val="0"/>
          <w:iCs w:val="0"/>
          <w:color w:val="auto"/>
          <w:kern w:val="2"/>
          <w:sz w:val="32"/>
          <w:szCs w:val="32"/>
          <w:highlight w:val="none"/>
          <w:lang w:val="en-US" w:eastAsia="zh-CN" w:bidi="ar-SA"/>
        </w:rPr>
        <w:t>坚持党的绝对领导。</w:t>
      </w:r>
      <w:r>
        <w:rPr>
          <w:rFonts w:hint="default" w:ascii="Times New Roman" w:hAnsi="Times New Roman" w:eastAsia="仿宋_GB2312" w:cs="Times New Roman"/>
          <w:color w:val="auto"/>
          <w:sz w:val="32"/>
          <w:szCs w:val="32"/>
          <w:highlight w:val="none"/>
          <w:shd w:val="clear" w:color="auto" w:fill="FFFFFF"/>
        </w:rPr>
        <w:t>始终把习近平新时代中国特色社会主义思想作为检察工作的根本遵循和行动指南</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认真贯彻</w:t>
      </w:r>
      <w:r>
        <w:rPr>
          <w:rFonts w:hint="default" w:ascii="Times New Roman" w:hAnsi="Times New Roman" w:eastAsia="仿宋_GB2312" w:cs="Times New Roman"/>
          <w:color w:val="auto"/>
          <w:sz w:val="32"/>
          <w:szCs w:val="32"/>
          <w:highlight w:val="none"/>
          <w:shd w:val="clear" w:color="auto" w:fill="FFFFFF"/>
          <w:lang w:val="en-US" w:eastAsia="zh-CN"/>
        </w:rPr>
        <w:t>《中国共产党重大事项请示报告条例》</w:t>
      </w:r>
      <w:r>
        <w:rPr>
          <w:rFonts w:hint="eastAsia" w:ascii="Times New Roman" w:hAnsi="Times New Roman" w:eastAsia="仿宋_GB2312" w:cs="Times New Roman"/>
          <w:color w:val="auto"/>
          <w:sz w:val="32"/>
          <w:szCs w:val="32"/>
          <w:highlight w:val="none"/>
          <w:shd w:val="clear" w:color="auto" w:fill="FFFFFF"/>
          <w:lang w:val="en-US" w:eastAsia="zh-CN"/>
        </w:rPr>
        <w:t>和</w:t>
      </w:r>
      <w:r>
        <w:rPr>
          <w:rFonts w:hint="default" w:ascii="Times New Roman" w:hAnsi="Times New Roman" w:eastAsia="仿宋_GB2312" w:cs="Times New Roman"/>
          <w:color w:val="auto"/>
          <w:sz w:val="32"/>
          <w:szCs w:val="32"/>
          <w:highlight w:val="none"/>
          <w:shd w:val="clear" w:color="auto" w:fill="FFFFFF"/>
        </w:rPr>
        <w:t>《中国共产党政法工作条例》</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严格</w:t>
      </w:r>
      <w:r>
        <w:rPr>
          <w:rFonts w:hint="eastAsia" w:ascii="Times New Roman" w:hAnsi="Times New Roman" w:eastAsia="仿宋_GB2312" w:cs="Times New Roman"/>
          <w:color w:val="auto"/>
          <w:sz w:val="32"/>
          <w:szCs w:val="32"/>
          <w:highlight w:val="none"/>
          <w:shd w:val="clear" w:color="auto" w:fill="FFFFFF"/>
          <w:lang w:val="en-US" w:eastAsia="zh-CN"/>
        </w:rPr>
        <w:t>执行</w:t>
      </w:r>
      <w:r>
        <w:rPr>
          <w:rFonts w:hint="default" w:ascii="Times New Roman" w:hAnsi="Times New Roman" w:eastAsia="仿宋_GB2312" w:cs="Times New Roman"/>
          <w:color w:val="auto"/>
          <w:sz w:val="32"/>
          <w:szCs w:val="32"/>
          <w:highlight w:val="none"/>
          <w:shd w:val="clear" w:color="auto" w:fill="FFFFFF"/>
          <w:lang w:val="en-US" w:eastAsia="zh-CN"/>
        </w:rPr>
        <w:t>重大事项请示报告制度，确保党的领导</w:t>
      </w:r>
      <w:r>
        <w:rPr>
          <w:rFonts w:hint="eastAsia" w:ascii="Times New Roman" w:hAnsi="Times New Roman" w:eastAsia="仿宋_GB2312" w:cs="Times New Roman"/>
          <w:color w:val="auto"/>
          <w:sz w:val="32"/>
          <w:szCs w:val="32"/>
          <w:highlight w:val="none"/>
          <w:shd w:val="clear" w:color="auto" w:fill="FFFFFF"/>
          <w:lang w:val="en-US" w:eastAsia="zh-CN"/>
        </w:rPr>
        <w:t>落实到</w:t>
      </w:r>
      <w:r>
        <w:rPr>
          <w:rFonts w:hint="default" w:ascii="Times New Roman" w:hAnsi="Times New Roman" w:eastAsia="仿宋_GB2312" w:cs="Times New Roman"/>
          <w:color w:val="auto"/>
          <w:sz w:val="32"/>
          <w:szCs w:val="32"/>
          <w:highlight w:val="none"/>
          <w:shd w:val="clear" w:color="auto" w:fill="FFFFFF"/>
          <w:lang w:val="en-US" w:eastAsia="zh-CN"/>
        </w:rPr>
        <w:t>检察工作全过程、各方面</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highlight w:val="none"/>
          <w:shd w:val="clear" w:color="auto" w:fill="FFFFFF"/>
        </w:rPr>
        <w:t>强化意识形态阵地建设，</w:t>
      </w:r>
      <w:r>
        <w:rPr>
          <w:rFonts w:hint="default" w:ascii="Times New Roman" w:hAnsi="Times New Roman" w:eastAsia="仿宋_GB2312" w:cs="Times New Roman"/>
          <w:color w:val="auto"/>
          <w:sz w:val="32"/>
          <w:szCs w:val="32"/>
          <w:highlight w:val="none"/>
          <w:shd w:val="clear" w:color="auto" w:fill="FFFFFF"/>
          <w:lang w:val="en-US" w:eastAsia="zh-CN"/>
        </w:rPr>
        <w:t>着力管好守住网络意识形态主阵地，</w:t>
      </w:r>
      <w:r>
        <w:rPr>
          <w:rFonts w:hint="default" w:ascii="Times New Roman" w:hAnsi="Times New Roman" w:eastAsia="仿宋_GB2312" w:cs="Times New Roman"/>
          <w:color w:val="auto"/>
          <w:sz w:val="32"/>
          <w:szCs w:val="32"/>
          <w:highlight w:val="none"/>
          <w:shd w:val="clear" w:color="auto" w:fill="FFFFFF"/>
        </w:rPr>
        <w:t>用好微信公众号、微博、门户网站等新媒体平台，共发布信息</w:t>
      </w:r>
      <w:r>
        <w:rPr>
          <w:rFonts w:hint="default" w:ascii="Times New Roman" w:hAnsi="Times New Roman" w:eastAsia="仿宋_GB2312" w:cs="Times New Roman"/>
          <w:sz w:val="32"/>
          <w:szCs w:val="32"/>
          <w:highlight w:val="none"/>
          <w:lang w:val="en-US" w:eastAsia="zh-CN"/>
        </w:rPr>
        <w:t>1168条</w:t>
      </w:r>
      <w:r>
        <w:rPr>
          <w:rFonts w:hint="default" w:ascii="Times New Roman" w:hAnsi="Times New Roman" w:eastAsia="仿宋_GB2312" w:cs="Times New Roman"/>
          <w:color w:val="auto"/>
          <w:sz w:val="32"/>
          <w:szCs w:val="32"/>
          <w:highlight w:val="none"/>
          <w:shd w:val="clear" w:color="auto" w:fill="FFFFFF"/>
        </w:rPr>
        <w:t>，市级以上媒体采用</w:t>
      </w:r>
      <w:r>
        <w:rPr>
          <w:rFonts w:hint="default" w:ascii="Times New Roman" w:hAnsi="Times New Roman" w:eastAsia="仿宋_GB2312" w:cs="Times New Roman"/>
          <w:color w:val="auto"/>
          <w:sz w:val="32"/>
          <w:szCs w:val="32"/>
          <w:highlight w:val="none"/>
          <w:shd w:val="clear" w:color="auto" w:fill="FFFFFF"/>
          <w:lang w:val="en-US" w:eastAsia="zh-CN"/>
        </w:rPr>
        <w:t>18</w:t>
      </w:r>
      <w:r>
        <w:rPr>
          <w:rFonts w:hint="default" w:ascii="Times New Roman" w:hAnsi="Times New Roman" w:eastAsia="仿宋_GB2312" w:cs="Times New Roman"/>
          <w:color w:val="auto"/>
          <w:sz w:val="32"/>
          <w:szCs w:val="32"/>
          <w:highlight w:val="none"/>
          <w:shd w:val="clear" w:color="auto" w:fill="FFFFFF"/>
        </w:rPr>
        <w:t>篇。</w:t>
      </w:r>
    </w:p>
    <w:p w14:paraId="232DFA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val="0"/>
          <w:bCs w:val="0"/>
          <w:i w:val="0"/>
          <w:iCs w:val="0"/>
          <w:sz w:val="32"/>
          <w:szCs w:val="32"/>
          <w:highlight w:val="none"/>
          <w:lang w:val="en-US" w:eastAsia="zh-CN"/>
        </w:rPr>
        <w:t>着力</w:t>
      </w:r>
      <w:r>
        <w:rPr>
          <w:rFonts w:hint="default" w:ascii="Times New Roman" w:hAnsi="Times New Roman" w:eastAsia="楷体_GB2312" w:cs="Times New Roman"/>
          <w:b w:val="0"/>
          <w:bCs w:val="0"/>
          <w:i w:val="0"/>
          <w:iCs w:val="0"/>
          <w:sz w:val="32"/>
          <w:szCs w:val="32"/>
          <w:highlight w:val="none"/>
          <w:lang w:val="zu-ZA" w:eastAsia="zh-CN"/>
        </w:rPr>
        <w:t>淬炼队伍素能。</w:t>
      </w:r>
      <w:r>
        <w:rPr>
          <w:rFonts w:hint="default" w:ascii="Times New Roman" w:hAnsi="Times New Roman" w:eastAsia="仿宋_GB2312" w:cs="Times New Roman"/>
          <w:sz w:val="32"/>
          <w:szCs w:val="32"/>
          <w:highlight w:val="none"/>
        </w:rPr>
        <w:t>全力打造政治素质强、业务水平高、纪律作风好、富有朝气和创新精神的检察队伍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shd w:val="clear" w:color="auto" w:fill="FFFFFF"/>
          <w:lang w:val="en-US" w:eastAsia="zh-CN"/>
        </w:rPr>
        <w:t>落实</w:t>
      </w:r>
      <w:r>
        <w:rPr>
          <w:rFonts w:hint="default" w:ascii="Times New Roman" w:hAnsi="Times New Roman" w:eastAsia="仿宋_GB2312" w:cs="Times New Roman"/>
          <w:sz w:val="32"/>
          <w:szCs w:val="32"/>
          <w:highlight w:val="none"/>
          <w:shd w:val="clear" w:color="auto" w:fill="FFFFFF"/>
        </w:rPr>
        <w:t>全员考核机制，激励检察人员履职尽责。加大对青年人才培养力度，</w:t>
      </w:r>
      <w:r>
        <w:rPr>
          <w:rStyle w:val="16"/>
          <w:rFonts w:hint="default" w:ascii="Times New Roman" w:hAnsi="Times New Roman" w:eastAsia="仿宋_GB2312" w:cs="Times New Roman"/>
          <w:b w:val="0"/>
          <w:bCs w:val="0"/>
          <w:sz w:val="32"/>
          <w:szCs w:val="32"/>
          <w:highlight w:val="none"/>
          <w:lang w:val="zu-ZA"/>
        </w:rPr>
        <w:t>积极</w:t>
      </w:r>
      <w:r>
        <w:rPr>
          <w:rFonts w:hint="default" w:ascii="Times New Roman" w:hAnsi="Times New Roman" w:eastAsia="仿宋_GB2312" w:cs="Times New Roman"/>
          <w:sz w:val="32"/>
          <w:szCs w:val="32"/>
          <w:highlight w:val="none"/>
          <w:shd w:val="clear" w:color="auto" w:fill="FFFFFF"/>
        </w:rPr>
        <w:t>构建学习培训、岗位练兵、人才培养一体</w:t>
      </w:r>
      <w:r>
        <w:rPr>
          <w:rFonts w:hint="default" w:ascii="Times New Roman" w:hAnsi="Times New Roman" w:eastAsia="仿宋_GB2312" w:cs="Times New Roman"/>
          <w:sz w:val="32"/>
          <w:szCs w:val="32"/>
          <w:highlight w:val="none"/>
          <w:shd w:val="clear" w:color="auto" w:fill="FFFFFF"/>
          <w:lang w:val="en-US" w:eastAsia="zh-CN"/>
        </w:rPr>
        <w:t>化</w:t>
      </w:r>
      <w:r>
        <w:rPr>
          <w:rFonts w:hint="default" w:ascii="Times New Roman" w:hAnsi="Times New Roman" w:eastAsia="仿宋_GB2312" w:cs="Times New Roman"/>
          <w:sz w:val="32"/>
          <w:szCs w:val="32"/>
          <w:highlight w:val="none"/>
          <w:shd w:val="clear" w:color="auto" w:fill="FFFFFF"/>
        </w:rPr>
        <w:t>模式</w:t>
      </w:r>
      <w:r>
        <w:rPr>
          <w:rFonts w:hint="eastAsia"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rPr>
        <w:t>坚持</w:t>
      </w:r>
      <w:r>
        <w:rPr>
          <w:rFonts w:hint="default" w:ascii="Times New Roman" w:hAnsi="Times New Roman" w:eastAsia="仿宋_GB2312" w:cs="Times New Roman"/>
          <w:sz w:val="32"/>
          <w:szCs w:val="32"/>
          <w:highlight w:val="none"/>
          <w:shd w:val="clear" w:color="auto" w:fill="FFFFFF"/>
          <w:lang w:val="en-US" w:eastAsia="zh-CN"/>
        </w:rPr>
        <w:t>以</w:t>
      </w:r>
      <w:r>
        <w:rPr>
          <w:rFonts w:hint="default" w:ascii="Times New Roman" w:hAnsi="Times New Roman" w:eastAsia="仿宋_GB2312" w:cs="Times New Roman"/>
          <w:sz w:val="32"/>
          <w:szCs w:val="32"/>
          <w:highlight w:val="none"/>
          <w:shd w:val="clear" w:color="auto" w:fill="FFFFFF"/>
        </w:rPr>
        <w:t>实战</w:t>
      </w:r>
      <w:r>
        <w:rPr>
          <w:rFonts w:hint="default" w:ascii="Times New Roman" w:hAnsi="Times New Roman" w:eastAsia="仿宋_GB2312" w:cs="Times New Roman"/>
          <w:sz w:val="32"/>
          <w:szCs w:val="32"/>
          <w:highlight w:val="none"/>
          <w:shd w:val="clear" w:color="auto" w:fill="FFFFFF"/>
          <w:lang w:val="en-US" w:eastAsia="zh-CN"/>
        </w:rPr>
        <w:t>为</w:t>
      </w:r>
      <w:r>
        <w:rPr>
          <w:rFonts w:hint="default" w:ascii="Times New Roman" w:hAnsi="Times New Roman" w:eastAsia="仿宋_GB2312" w:cs="Times New Roman"/>
          <w:sz w:val="32"/>
          <w:szCs w:val="32"/>
          <w:highlight w:val="none"/>
          <w:shd w:val="clear" w:color="auto" w:fill="FFFFFF"/>
        </w:rPr>
        <w:t>导向，</w:t>
      </w:r>
      <w:r>
        <w:rPr>
          <w:rFonts w:hint="default" w:ascii="Times New Roman" w:hAnsi="Times New Roman" w:eastAsia="仿宋_GB2312" w:cs="Times New Roman"/>
          <w:sz w:val="32"/>
          <w:szCs w:val="32"/>
          <w:highlight w:val="none"/>
          <w:shd w:val="clear" w:color="auto" w:fill="FFFFFF"/>
          <w:lang w:val="en-US" w:eastAsia="zh-CN"/>
        </w:rPr>
        <w:t>通过</w:t>
      </w:r>
      <w:r>
        <w:rPr>
          <w:rFonts w:hint="default" w:ascii="Times New Roman" w:hAnsi="Times New Roman" w:eastAsia="仿宋_GB2312" w:cs="Times New Roman"/>
          <w:sz w:val="32"/>
          <w:szCs w:val="32"/>
          <w:highlight w:val="none"/>
          <w:shd w:val="clear" w:color="auto" w:fill="FFFFFF"/>
        </w:rPr>
        <w:t>实务培训、案例</w:t>
      </w:r>
      <w:r>
        <w:rPr>
          <w:rFonts w:hint="eastAsia" w:ascii="Times New Roman" w:hAnsi="Times New Roman" w:eastAsia="仿宋_GB2312" w:cs="Times New Roman"/>
          <w:sz w:val="32"/>
          <w:szCs w:val="32"/>
          <w:highlight w:val="none"/>
          <w:shd w:val="clear" w:color="auto" w:fill="FFFFFF"/>
          <w:lang w:val="en-US" w:eastAsia="zh-CN"/>
        </w:rPr>
        <w:t>研讨</w:t>
      </w:r>
      <w:r>
        <w:rPr>
          <w:rFonts w:hint="default" w:ascii="Times New Roman" w:hAnsi="Times New Roman" w:eastAsia="仿宋_GB2312" w:cs="Times New Roman"/>
          <w:sz w:val="32"/>
          <w:szCs w:val="32"/>
          <w:highlight w:val="none"/>
          <w:shd w:val="clear" w:color="auto" w:fill="FFFFFF"/>
        </w:rPr>
        <w:t>、</w:t>
      </w:r>
      <w:r>
        <w:rPr>
          <w:rFonts w:hint="default" w:ascii="Times New Roman" w:hAnsi="Times New Roman" w:eastAsia="仿宋_GB2312" w:cs="Times New Roman"/>
          <w:sz w:val="32"/>
          <w:szCs w:val="32"/>
          <w:highlight w:val="none"/>
          <w:shd w:val="clear" w:color="auto" w:fill="FFFFFF"/>
          <w:lang w:val="en-US" w:eastAsia="zh-CN"/>
        </w:rPr>
        <w:t>周末“明检讲堂”</w:t>
      </w:r>
      <w:r>
        <w:rPr>
          <w:rFonts w:hint="default" w:ascii="Times New Roman" w:hAnsi="Times New Roman" w:eastAsia="仿宋_GB2312" w:cs="Times New Roman"/>
          <w:sz w:val="32"/>
          <w:szCs w:val="32"/>
          <w:highlight w:val="none"/>
          <w:shd w:val="clear" w:color="auto" w:fill="FFFFFF"/>
        </w:rPr>
        <w:t>等</w:t>
      </w:r>
      <w:r>
        <w:rPr>
          <w:rFonts w:hint="default" w:ascii="Times New Roman" w:hAnsi="Times New Roman" w:eastAsia="仿宋_GB2312" w:cs="Times New Roman"/>
          <w:sz w:val="32"/>
          <w:szCs w:val="32"/>
          <w:highlight w:val="none"/>
          <w:shd w:val="clear" w:color="auto" w:fill="FFFFFF"/>
          <w:lang w:val="en-US" w:eastAsia="zh-CN"/>
        </w:rPr>
        <w:t>活动，全面</w:t>
      </w:r>
      <w:r>
        <w:rPr>
          <w:rFonts w:hint="default" w:ascii="Times New Roman" w:hAnsi="Times New Roman" w:eastAsia="仿宋_GB2312" w:cs="Times New Roman"/>
          <w:sz w:val="32"/>
          <w:szCs w:val="32"/>
          <w:highlight w:val="none"/>
          <w:lang w:val="en-US" w:eastAsia="zh-CN"/>
        </w:rPr>
        <w:t>提升检察人员专业化水平和职业素养。</w:t>
      </w:r>
    </w:p>
    <w:p w14:paraId="399F2456">
      <w:pPr>
        <w:pStyle w:val="11"/>
        <w:keepNext w:val="0"/>
        <w:keepLines w:val="0"/>
        <w:pageBreakBefore w:val="0"/>
        <w:shd w:val="clear" w:color="auto" w:fill="FFFFFF"/>
        <w:kinsoku/>
        <w:wordWrap/>
        <w:topLinePunct w:val="0"/>
        <w:bidi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楷体_GB2312" w:cs="Times New Roman"/>
          <w:b w:val="0"/>
          <w:bCs w:val="0"/>
          <w:i w:val="0"/>
          <w:iCs w:val="0"/>
          <w:color w:val="auto"/>
          <w:kern w:val="2"/>
          <w:sz w:val="32"/>
          <w:szCs w:val="32"/>
          <w:highlight w:val="none"/>
          <w:lang w:val="zu-ZA" w:eastAsia="zh-CN" w:bidi="ar-SA"/>
        </w:rPr>
        <w:t>全面强化正风肃纪。</w:t>
      </w:r>
      <w:r>
        <w:rPr>
          <w:rFonts w:hint="default" w:ascii="Times New Roman" w:hAnsi="Times New Roman" w:eastAsia="仿宋_GB2312" w:cs="Times New Roman"/>
          <w:sz w:val="32"/>
          <w:szCs w:val="32"/>
          <w:highlight w:val="none"/>
          <w:lang w:val="zu-ZA"/>
        </w:rPr>
        <w:t>落实全面从严治党</w:t>
      </w:r>
      <w:r>
        <w:rPr>
          <w:rFonts w:hint="default" w:ascii="Times New Roman" w:hAnsi="Times New Roman" w:eastAsia="仿宋_GB2312" w:cs="Times New Roman"/>
          <w:sz w:val="32"/>
          <w:szCs w:val="32"/>
          <w:highlight w:val="none"/>
          <w:lang w:val="en-US" w:eastAsia="zh-CN"/>
        </w:rPr>
        <w:t>要求</w:t>
      </w:r>
      <w:r>
        <w:rPr>
          <w:rFonts w:hint="default" w:ascii="Times New Roman" w:hAnsi="Times New Roman" w:eastAsia="仿宋_GB2312" w:cs="Times New Roman"/>
          <w:sz w:val="32"/>
          <w:szCs w:val="32"/>
          <w:highlight w:val="none"/>
          <w:lang w:val="zu-ZA"/>
        </w:rPr>
        <w:t>，坚持严管就是厚爱，以自我革命的精神持续巩固教育整顿成果</w:t>
      </w:r>
      <w:r>
        <w:rPr>
          <w:rFonts w:hint="default" w:ascii="Times New Roman" w:hAnsi="Times New Roman" w:eastAsia="仿宋_GB2312" w:cs="Times New Roman"/>
          <w:sz w:val="32"/>
          <w:szCs w:val="32"/>
          <w:highlight w:val="none"/>
          <w:lang w:val="zu-ZA" w:eastAsia="zh-CN"/>
        </w:rPr>
        <w:t>，</w:t>
      </w:r>
      <w:r>
        <w:rPr>
          <w:rFonts w:hint="default" w:ascii="Times New Roman" w:hAnsi="Times New Roman" w:eastAsia="仿宋_GB2312" w:cs="Times New Roman"/>
          <w:sz w:val="32"/>
          <w:szCs w:val="32"/>
          <w:highlight w:val="none"/>
          <w:lang w:val="en-US" w:eastAsia="zh-CN"/>
        </w:rPr>
        <w:t>扎实开展党纪学习教育，引导干警将</w:t>
      </w:r>
      <w:r>
        <w:rPr>
          <w:rFonts w:hint="default" w:ascii="Times New Roman" w:hAnsi="Times New Roman" w:eastAsia="仿宋_GB2312" w:cs="Times New Roman"/>
          <w:sz w:val="32"/>
          <w:szCs w:val="32"/>
          <w:highlight w:val="none"/>
          <w:lang w:val="zu-ZA"/>
        </w:rPr>
        <w:t>党规党纪</w:t>
      </w:r>
      <w:r>
        <w:rPr>
          <w:rFonts w:hint="eastAsia" w:ascii="Times New Roman" w:hAnsi="Times New Roman" w:eastAsia="仿宋_GB2312" w:cs="Times New Roman"/>
          <w:sz w:val="32"/>
          <w:szCs w:val="32"/>
          <w:highlight w:val="none"/>
          <w:lang w:val="en-US" w:eastAsia="zh-CN"/>
        </w:rPr>
        <w:t>铭刻在心</w:t>
      </w:r>
      <w:r>
        <w:rPr>
          <w:rFonts w:hint="default" w:ascii="Times New Roman" w:hAnsi="Times New Roman" w:eastAsia="仿宋_GB2312" w:cs="Times New Roman"/>
          <w:sz w:val="32"/>
          <w:szCs w:val="32"/>
          <w:highlight w:val="none"/>
          <w:lang w:val="zu-ZA" w:eastAsia="zh-CN"/>
        </w:rPr>
        <w:t>，</w:t>
      </w:r>
      <w:r>
        <w:rPr>
          <w:rFonts w:hint="default" w:ascii="Times New Roman" w:hAnsi="Times New Roman" w:eastAsia="仿宋_GB2312" w:cs="Times New Roman"/>
          <w:sz w:val="32"/>
          <w:szCs w:val="32"/>
          <w:highlight w:val="none"/>
          <w:lang w:val="en-US" w:eastAsia="zh-CN"/>
        </w:rPr>
        <w:t>自觉践行检察使命。</w:t>
      </w:r>
      <w:r>
        <w:rPr>
          <w:rFonts w:hint="eastAsia" w:ascii="Times New Roman" w:hAnsi="Times New Roman" w:eastAsia="仿宋_GB2312" w:cs="Times New Roman"/>
          <w:sz w:val="32"/>
          <w:szCs w:val="32"/>
          <w:highlight w:val="none"/>
          <w:lang w:val="en-US" w:eastAsia="zh-CN"/>
        </w:rPr>
        <w:t>严格落实</w:t>
      </w:r>
      <w:r>
        <w:rPr>
          <w:rFonts w:hint="default" w:ascii="Times New Roman" w:hAnsi="Times New Roman" w:eastAsia="仿宋_GB2312" w:cs="Times New Roman"/>
          <w:sz w:val="32"/>
          <w:szCs w:val="32"/>
          <w:highlight w:val="none"/>
          <w:lang w:val="en-US" w:eastAsia="zh-CN"/>
        </w:rPr>
        <w:t>“三个规定”记录填报制度，</w:t>
      </w:r>
      <w:r>
        <w:rPr>
          <w:rFonts w:hint="eastAsia" w:ascii="Times New Roman" w:hAnsi="Times New Roman" w:eastAsia="仿宋_GB2312" w:cs="Times New Roman"/>
          <w:sz w:val="32"/>
          <w:szCs w:val="32"/>
          <w:highlight w:val="none"/>
          <w:lang w:val="en-US" w:eastAsia="zh-CN"/>
        </w:rPr>
        <w:t>认真</w:t>
      </w:r>
      <w:r>
        <w:rPr>
          <w:rFonts w:hint="default" w:ascii="Times New Roman" w:hAnsi="Times New Roman" w:eastAsia="仿宋_GB2312" w:cs="Times New Roman"/>
          <w:sz w:val="32"/>
          <w:szCs w:val="32"/>
          <w:highlight w:val="none"/>
          <w:lang w:val="en-US" w:eastAsia="zh-CN"/>
        </w:rPr>
        <w:t>填报过问或干预、插手办案等重大事项。</w:t>
      </w:r>
      <w:r>
        <w:rPr>
          <w:rFonts w:hint="default" w:ascii="Times New Roman" w:hAnsi="Times New Roman" w:eastAsia="仿宋_GB2312" w:cs="Times New Roman"/>
          <w:color w:val="auto"/>
          <w:sz w:val="32"/>
          <w:szCs w:val="32"/>
          <w:highlight w:val="none"/>
          <w:lang w:val="en-US" w:eastAsia="zh-CN"/>
        </w:rPr>
        <w:t>加强案件质量监督</w:t>
      </w:r>
      <w:r>
        <w:rPr>
          <w:rFonts w:hint="default" w:ascii="Times New Roman" w:hAnsi="Times New Roman" w:eastAsia="仿宋_GB2312" w:cs="Times New Roman"/>
          <w:color w:val="auto"/>
          <w:sz w:val="32"/>
          <w:szCs w:val="32"/>
          <w:highlight w:val="none"/>
          <w:lang w:val="zu-ZA" w:eastAsia="zh-CN"/>
        </w:rPr>
        <w:t>，</w:t>
      </w:r>
      <w:r>
        <w:rPr>
          <w:rFonts w:hint="default" w:ascii="Times New Roman" w:hAnsi="Times New Roman" w:eastAsia="仿宋_GB2312" w:cs="Times New Roman"/>
          <w:bCs/>
          <w:sz w:val="32"/>
          <w:szCs w:val="32"/>
          <w:highlight w:val="none"/>
          <w:lang w:val="en-US" w:eastAsia="zh-CN"/>
        </w:rPr>
        <w:t>以案件质量评查为抓手，组织常规抽查、重点评查</w:t>
      </w:r>
      <w:r>
        <w:rPr>
          <w:rFonts w:hint="eastAsia" w:ascii="Times New Roman" w:hAnsi="Times New Roman" w:eastAsia="仿宋_GB2312" w:cs="Times New Roman"/>
          <w:bCs/>
          <w:sz w:val="32"/>
          <w:szCs w:val="32"/>
          <w:highlight w:val="none"/>
          <w:lang w:val="en-US" w:eastAsia="zh-CN"/>
        </w:rPr>
        <w:t>、专项评查案件179</w:t>
      </w:r>
      <w:r>
        <w:rPr>
          <w:rFonts w:hint="default" w:ascii="Times New Roman" w:hAnsi="Times New Roman" w:eastAsia="仿宋_GB2312" w:cs="Times New Roman"/>
          <w:bCs/>
          <w:sz w:val="32"/>
          <w:szCs w:val="32"/>
          <w:highlight w:val="none"/>
          <w:lang w:val="en-US" w:eastAsia="zh-CN"/>
        </w:rPr>
        <w:t>件，</w:t>
      </w:r>
      <w:r>
        <w:rPr>
          <w:rFonts w:hint="default" w:ascii="Times New Roman" w:hAnsi="Times New Roman" w:eastAsia="仿宋_GB2312" w:cs="Times New Roman"/>
          <w:bCs/>
          <w:sz w:val="32"/>
          <w:szCs w:val="32"/>
          <w:highlight w:val="none"/>
        </w:rPr>
        <w:t>以求极致的态度落实办案责任。</w:t>
      </w:r>
    </w:p>
    <w:p w14:paraId="35A54DEB">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Cs/>
          <w:sz w:val="32"/>
          <w:szCs w:val="32"/>
          <w:highlight w:val="none"/>
        </w:rPr>
      </w:pPr>
      <w:r>
        <w:rPr>
          <w:rFonts w:hint="default" w:ascii="Times New Roman" w:hAnsi="Times New Roman" w:eastAsia="楷体_GB2312" w:cs="Times New Roman"/>
          <w:b w:val="0"/>
          <w:bCs w:val="0"/>
          <w:i w:val="0"/>
          <w:iCs w:val="0"/>
          <w:sz w:val="32"/>
          <w:szCs w:val="32"/>
          <w:highlight w:val="none"/>
          <w:lang w:val="en-US" w:eastAsia="zh-CN"/>
        </w:rPr>
        <w:t>主动接受制约监督。</w:t>
      </w:r>
      <w:r>
        <w:rPr>
          <w:rFonts w:hint="default" w:ascii="Times New Roman" w:hAnsi="Times New Roman" w:eastAsia="仿宋_GB2312" w:cs="Times New Roman"/>
          <w:color w:val="000000"/>
          <w:kern w:val="2"/>
          <w:sz w:val="32"/>
          <w:szCs w:val="32"/>
          <w:highlight w:val="none"/>
          <w:shd w:val="clear" w:color="auto" w:fill="FFFFFF"/>
          <w:lang w:val="en-US" w:eastAsia="zh-CN" w:bidi="ar-SA"/>
        </w:rPr>
        <w:t>坚决执行区人大及其常委会各项决议，专题向区人大常委会报告公益诉讼检察和法治化营商环境建设工作，诚恳听取意见建议。常态化做好代表、委员联络工作，主动邀请省、市、区人大代表和政协委员参加检察开放日活动，让监督更直接，了解更深入。全面推行律师互联网阅卷，实现阅卷申请、身份查验、网上阅卷流程化、正规化、便捷化，</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提供</w:t>
      </w:r>
      <w:r>
        <w:rPr>
          <w:rFonts w:hint="default" w:ascii="Times New Roman" w:hAnsi="Times New Roman" w:eastAsia="仿宋_GB2312" w:cs="Times New Roman"/>
          <w:color w:val="000000"/>
          <w:kern w:val="2"/>
          <w:sz w:val="32"/>
          <w:szCs w:val="32"/>
          <w:highlight w:val="none"/>
          <w:shd w:val="clear" w:color="auto" w:fill="FFFFFF"/>
          <w:lang w:val="en-US" w:eastAsia="zh-CN" w:bidi="ar-SA"/>
        </w:rPr>
        <w:t>律师阅卷</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服务</w:t>
      </w:r>
      <w:r>
        <w:rPr>
          <w:rFonts w:hint="default" w:ascii="Times New Roman" w:hAnsi="Times New Roman" w:eastAsia="仿宋_GB2312" w:cs="Times New Roman"/>
          <w:color w:val="000000"/>
          <w:kern w:val="2"/>
          <w:sz w:val="32"/>
          <w:szCs w:val="32"/>
          <w:highlight w:val="none"/>
          <w:shd w:val="clear" w:color="auto" w:fill="FFFFFF"/>
          <w:lang w:val="en-US" w:eastAsia="zh-CN" w:bidi="ar-SA"/>
        </w:rPr>
        <w:t>106次，保障律师执业合法权益。邀请人民监督员、人大代表、政协委员监督办案活动，召开公开听证会，广泛听取对案件事实、证据的认定和处理意见，认真践行“全过程人民民主”。</w:t>
      </w:r>
    </w:p>
    <w:p w14:paraId="2899B780">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各位代表！</w:t>
      </w:r>
      <w:r>
        <w:rPr>
          <w:rFonts w:hint="eastAsia" w:ascii="Times New Roman" w:hAnsi="Times New Roman" w:eastAsia="仿宋_GB2312" w:cs="Times New Roman"/>
          <w:sz w:val="32"/>
          <w:szCs w:val="32"/>
          <w:highlight w:val="none"/>
          <w:lang w:val="en-US" w:eastAsia="zh-CN"/>
        </w:rPr>
        <w:t>一年来，</w:t>
      </w:r>
      <w:r>
        <w:rPr>
          <w:rFonts w:hint="default" w:ascii="Times New Roman" w:hAnsi="Times New Roman" w:eastAsia="仿宋_GB2312" w:cs="Times New Roman"/>
          <w:sz w:val="32"/>
          <w:szCs w:val="32"/>
          <w:highlight w:val="none"/>
          <w:lang w:val="en-US" w:eastAsia="zh-CN"/>
        </w:rPr>
        <w:t>明山检察工作</w:t>
      </w:r>
      <w:r>
        <w:rPr>
          <w:rFonts w:hint="eastAsia" w:ascii="Times New Roman" w:hAnsi="Times New Roman" w:eastAsia="仿宋_GB2312" w:cs="Times New Roman"/>
          <w:sz w:val="32"/>
          <w:szCs w:val="32"/>
          <w:highlight w:val="none"/>
          <w:lang w:val="en-US" w:eastAsia="zh-CN"/>
        </w:rPr>
        <w:t>在凝心聚力中砥砺前行，在求真务实中持续发展</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这</w:t>
      </w:r>
      <w:r>
        <w:rPr>
          <w:rFonts w:hint="default" w:ascii="Times New Roman" w:hAnsi="Times New Roman" w:eastAsia="仿宋_GB2312" w:cs="Times New Roman"/>
          <w:sz w:val="32"/>
          <w:szCs w:val="32"/>
          <w:highlight w:val="none"/>
          <w:lang w:val="en-US" w:eastAsia="zh-CN"/>
        </w:rPr>
        <w:t>是区委和市院正确领导的结果，是区人大及其常委会有力监督和政府、政协大力支持的结果，同时也离不开各位代表委员和社会各界的关心帮助。在此，我谨代表区检察院表示衷心感谢！</w:t>
      </w:r>
    </w:p>
    <w:p w14:paraId="4CF0513E">
      <w:pPr>
        <w:pStyle w:val="11"/>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highlight w:val="none"/>
        </w:rPr>
        <w:t>在看到成绩的同时，我们也清醒认识到存在的不足，主要表现为：</w:t>
      </w:r>
      <w:r>
        <w:rPr>
          <w:rFonts w:hint="default" w:ascii="Times New Roman" w:hAnsi="Times New Roman" w:eastAsia="仿宋_GB2312" w:cs="Times New Roman"/>
          <w:bCs/>
          <w:sz w:val="32"/>
          <w:szCs w:val="32"/>
          <w:highlight w:val="none"/>
        </w:rPr>
        <w:t>一是</w:t>
      </w:r>
      <w:r>
        <w:rPr>
          <w:rFonts w:hint="default" w:ascii="Times New Roman" w:hAnsi="Times New Roman" w:eastAsia="仿宋_GB2312" w:cs="Times New Roman"/>
          <w:color w:val="auto"/>
          <w:sz w:val="32"/>
          <w:szCs w:val="32"/>
          <w:highlight w:val="none"/>
        </w:rPr>
        <w:t>为大局服务、为人民司法还需进一步创新思维、完善举措；</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是</w:t>
      </w:r>
      <w:r>
        <w:rPr>
          <w:rFonts w:hint="default" w:ascii="Times New Roman" w:hAnsi="Times New Roman" w:eastAsia="仿宋_GB2312" w:cs="Times New Roman"/>
          <w:bCs/>
          <w:color w:val="auto"/>
          <w:sz w:val="32"/>
          <w:szCs w:val="32"/>
          <w:highlight w:val="none"/>
        </w:rPr>
        <w:t>大数据赋能检察工作高质量发展还需进一步深入推进、强化落实；</w:t>
      </w:r>
      <w:r>
        <w:rPr>
          <w:rFonts w:hint="default" w:ascii="Times New Roman" w:hAnsi="Times New Roman" w:eastAsia="仿宋_GB2312" w:cs="Times New Roman"/>
          <w:bCs/>
          <w:color w:val="auto"/>
          <w:sz w:val="32"/>
          <w:szCs w:val="32"/>
          <w:highlight w:val="none"/>
          <w:lang w:eastAsia="zh-CN"/>
        </w:rPr>
        <w:t>三</w:t>
      </w:r>
      <w:r>
        <w:rPr>
          <w:rFonts w:hint="default" w:ascii="Times New Roman" w:hAnsi="Times New Roman" w:eastAsia="仿宋_GB2312" w:cs="Times New Roman"/>
          <w:bCs/>
          <w:color w:val="auto"/>
          <w:sz w:val="32"/>
          <w:szCs w:val="32"/>
          <w:highlight w:val="none"/>
        </w:rPr>
        <w:t>是</w:t>
      </w:r>
      <w:r>
        <w:rPr>
          <w:rFonts w:hint="default" w:ascii="Times New Roman" w:hAnsi="Times New Roman" w:eastAsia="仿宋_GB2312" w:cs="Times New Roman"/>
          <w:color w:val="auto"/>
          <w:sz w:val="32"/>
          <w:szCs w:val="32"/>
          <w:highlight w:val="none"/>
        </w:rPr>
        <w:t>过硬检察队伍建设还需进一步深耕细作，办案理念、履职能力等方面需要不断淬炼提升。</w:t>
      </w:r>
    </w:p>
    <w:p w14:paraId="0E531846">
      <w:pPr>
        <w:pStyle w:val="2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z w:val="32"/>
          <w:szCs w:val="32"/>
        </w:rPr>
      </w:pPr>
    </w:p>
    <w:p w14:paraId="5297AF2A">
      <w:pPr>
        <w:pStyle w:val="2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202</w:t>
      </w: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年工作安排</w:t>
      </w:r>
    </w:p>
    <w:p w14:paraId="08C7BC18">
      <w:pPr>
        <w:pStyle w:val="2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z w:val="32"/>
          <w:szCs w:val="32"/>
        </w:rPr>
      </w:pPr>
    </w:p>
    <w:p w14:paraId="7C6FBEC6">
      <w:pPr>
        <w:pStyle w:val="11"/>
        <w:keepNext w:val="0"/>
        <w:keepLines w:val="0"/>
        <w:pageBreakBefore w:val="0"/>
        <w:pBdr>
          <w:bottom w:val="single" w:color="FFFFFF" w:sz="4" w:space="0"/>
        </w:pBdr>
        <w:shd w:val="clear" w:color="auto" w:fill="FFFFFF"/>
        <w:kinsoku/>
        <w:wordWrap/>
        <w:topLinePunct w:val="0"/>
        <w:bidi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bCs/>
          <w:sz w:val="32"/>
          <w:szCs w:val="32"/>
          <w:highlight w:val="none"/>
        </w:rPr>
      </w:pPr>
      <w:r>
        <w:rPr>
          <w:rFonts w:hint="eastAsia" w:ascii="Times New Roman" w:hAnsi="Times New Roman" w:eastAsia="仿宋_GB2312" w:cs="Times New Roman"/>
          <w:sz w:val="32"/>
          <w:szCs w:val="32"/>
          <w:highlight w:val="none"/>
          <w:lang w:val="en-US" w:eastAsia="zh-CN"/>
        </w:rPr>
        <w:t>新的一年，</w:t>
      </w:r>
      <w:r>
        <w:rPr>
          <w:rFonts w:hint="default" w:ascii="Times New Roman" w:hAnsi="Times New Roman" w:eastAsia="仿宋_GB2312" w:cs="Times New Roman"/>
          <w:sz w:val="32"/>
          <w:szCs w:val="32"/>
          <w:highlight w:val="none"/>
        </w:rPr>
        <w:t>区检察院将</w:t>
      </w:r>
      <w:r>
        <w:rPr>
          <w:rFonts w:hint="default" w:ascii="Times New Roman" w:hAnsi="Times New Roman" w:eastAsia="仿宋_GB2312" w:cs="Times New Roman"/>
          <w:bCs/>
          <w:sz w:val="32"/>
          <w:szCs w:val="32"/>
          <w:highlight w:val="none"/>
        </w:rPr>
        <w:t>坚持以习近平新时代中国特色社会主义思想为指导，深入</w:t>
      </w:r>
      <w:r>
        <w:rPr>
          <w:rFonts w:hint="eastAsia" w:ascii="Times New Roman" w:hAnsi="Times New Roman" w:eastAsia="仿宋_GB2312" w:cs="Times New Roman"/>
          <w:bCs/>
          <w:sz w:val="32"/>
          <w:szCs w:val="32"/>
          <w:highlight w:val="none"/>
          <w:lang w:val="en-US" w:eastAsia="zh-CN"/>
        </w:rPr>
        <w:t>学习</w:t>
      </w:r>
      <w:r>
        <w:rPr>
          <w:rFonts w:hint="default" w:ascii="Times New Roman" w:hAnsi="Times New Roman" w:eastAsia="仿宋_GB2312" w:cs="Times New Roman"/>
          <w:bCs/>
          <w:sz w:val="32"/>
          <w:szCs w:val="32"/>
          <w:highlight w:val="none"/>
          <w:lang w:val="en-US" w:eastAsia="zh-CN"/>
        </w:rPr>
        <w:t>贯彻党的二十届三中全会精神</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紧紧围绕全面振兴新突破三年行动</w:t>
      </w:r>
      <w:r>
        <w:rPr>
          <w:rFonts w:hint="default" w:ascii="Times New Roman" w:hAnsi="Times New Roman" w:eastAsia="仿宋_GB2312" w:cs="Times New Roman"/>
          <w:bCs/>
          <w:sz w:val="32"/>
          <w:szCs w:val="32"/>
          <w:highlight w:val="none"/>
          <w:lang w:val="en-US" w:eastAsia="zh-CN"/>
        </w:rPr>
        <w:t>决胜之年</w:t>
      </w:r>
      <w:r>
        <w:rPr>
          <w:rFonts w:hint="default" w:ascii="Times New Roman" w:hAnsi="Times New Roman" w:eastAsia="仿宋_GB2312" w:cs="Times New Roman"/>
          <w:bCs/>
          <w:sz w:val="32"/>
          <w:szCs w:val="32"/>
          <w:highlight w:val="none"/>
        </w:rPr>
        <w:t>工作任务，持续为明山区经济建设和社会发展贡献检察力量。</w:t>
      </w:r>
    </w:p>
    <w:p w14:paraId="5373A525">
      <w:pPr>
        <w:pStyle w:val="11"/>
        <w:keepNext w:val="0"/>
        <w:keepLines w:val="0"/>
        <w:pageBreakBefore w:val="0"/>
        <w:pBdr>
          <w:bottom w:val="single" w:color="FFFFFF" w:sz="4" w:space="0"/>
        </w:pBdr>
        <w:shd w:val="clear" w:color="auto" w:fill="FFFFFF"/>
        <w:kinsoku/>
        <w:wordWrap/>
        <w:topLinePunct w:val="0"/>
        <w:bidi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楷体_GB2312" w:cs="Times New Roman"/>
          <w:b w:val="0"/>
          <w:bCs w:val="0"/>
          <w:i w:val="0"/>
          <w:iCs w:val="0"/>
          <w:color w:val="auto"/>
          <w:kern w:val="2"/>
          <w:sz w:val="32"/>
          <w:szCs w:val="32"/>
          <w:highlight w:val="none"/>
          <w:lang w:val="en-US" w:eastAsia="zh-CN" w:bidi="ar-SA"/>
        </w:rPr>
        <w:t>一是</w:t>
      </w:r>
      <w:r>
        <w:rPr>
          <w:rFonts w:hint="eastAsia" w:ascii="Times New Roman" w:hAnsi="Times New Roman" w:eastAsia="楷体_GB2312" w:cs="Times New Roman"/>
          <w:b w:val="0"/>
          <w:bCs w:val="0"/>
          <w:i w:val="0"/>
          <w:iCs w:val="0"/>
          <w:color w:val="auto"/>
          <w:kern w:val="2"/>
          <w:sz w:val="32"/>
          <w:szCs w:val="32"/>
          <w:highlight w:val="none"/>
          <w:lang w:val="en-US" w:eastAsia="zh-CN" w:bidi="ar-SA"/>
        </w:rPr>
        <w:t>强化政治引领</w:t>
      </w:r>
      <w:r>
        <w:rPr>
          <w:rFonts w:hint="default" w:ascii="Times New Roman" w:hAnsi="Times New Roman" w:eastAsia="楷体_GB2312" w:cs="Times New Roman"/>
          <w:b w:val="0"/>
          <w:bCs w:val="0"/>
          <w:i w:val="0"/>
          <w:iCs w:val="0"/>
          <w:color w:val="auto"/>
          <w:kern w:val="2"/>
          <w:sz w:val="32"/>
          <w:szCs w:val="32"/>
          <w:highlight w:val="none"/>
          <w:lang w:val="en-US" w:eastAsia="zh-CN" w:bidi="ar-SA"/>
        </w:rPr>
        <w:t>。</w:t>
      </w:r>
      <w:r>
        <w:rPr>
          <w:rFonts w:hint="default" w:ascii="Times New Roman" w:hAnsi="Times New Roman" w:eastAsia="仿宋_GB2312" w:cs="Times New Roman"/>
          <w:bCs/>
          <w:sz w:val="32"/>
          <w:szCs w:val="32"/>
          <w:highlight w:val="none"/>
          <w:lang w:val="en-US" w:eastAsia="zh-CN"/>
        </w:rPr>
        <w:t>坚持党对检察工作的绝对领导，</w:t>
      </w:r>
      <w:r>
        <w:rPr>
          <w:rFonts w:hint="eastAsia" w:ascii="Times New Roman" w:hAnsi="Times New Roman" w:eastAsia="仿宋_GB2312" w:cs="Times New Roman"/>
          <w:bCs/>
          <w:sz w:val="32"/>
          <w:szCs w:val="32"/>
          <w:highlight w:val="none"/>
          <w:lang w:val="en-US" w:eastAsia="zh-CN"/>
        </w:rPr>
        <w:t>始终把政治建设摆在首位，</w:t>
      </w:r>
      <w:r>
        <w:rPr>
          <w:rFonts w:hint="default" w:ascii="Times New Roman" w:hAnsi="Times New Roman" w:eastAsia="仿宋_GB2312" w:cs="Times New Roman"/>
          <w:bCs/>
          <w:sz w:val="32"/>
          <w:szCs w:val="32"/>
          <w:highlight w:val="none"/>
          <w:lang w:val="en-US" w:eastAsia="zh-CN"/>
        </w:rPr>
        <w:t>把执行党的路线方针政策与执行国家法律有机统一起来，巩固拓展党纪学习教育成果，</w:t>
      </w:r>
      <w:r>
        <w:rPr>
          <w:rFonts w:hint="eastAsia" w:ascii="Times New Roman" w:hAnsi="Times New Roman" w:eastAsia="仿宋_GB2312" w:cs="Times New Roman"/>
          <w:bCs/>
          <w:sz w:val="32"/>
          <w:szCs w:val="32"/>
          <w:highlight w:val="none"/>
          <w:lang w:val="en-US" w:eastAsia="zh-CN"/>
        </w:rPr>
        <w:t>强化理论武装，</w:t>
      </w:r>
      <w:r>
        <w:rPr>
          <w:rFonts w:hint="default" w:ascii="Times New Roman" w:hAnsi="Times New Roman" w:eastAsia="仿宋_GB2312" w:cs="Times New Roman"/>
          <w:bCs/>
          <w:sz w:val="32"/>
          <w:szCs w:val="32"/>
          <w:highlight w:val="none"/>
          <w:lang w:val="en-US" w:eastAsia="zh-CN"/>
        </w:rPr>
        <w:t>坚持不懈用习近平新时代中国特色社会主义思想凝心铸魂，推进党建与业务深度融合</w:t>
      </w:r>
      <w:r>
        <w:rPr>
          <w:rFonts w:hint="eastAsia" w:ascii="Times New Roman" w:hAnsi="Times New Roman" w:eastAsia="仿宋_GB2312" w:cs="Times New Roman"/>
          <w:bCs/>
          <w:sz w:val="32"/>
          <w:szCs w:val="32"/>
          <w:highlight w:val="none"/>
          <w:lang w:val="en-US" w:eastAsia="zh-CN"/>
        </w:rPr>
        <w:t>，持续擦亮新时代新征程检察机关鲜明政治底色</w:t>
      </w:r>
      <w:r>
        <w:rPr>
          <w:rFonts w:hint="default" w:ascii="Times New Roman" w:hAnsi="Times New Roman" w:eastAsia="仿宋_GB2312" w:cs="Times New Roman"/>
          <w:bCs/>
          <w:sz w:val="32"/>
          <w:szCs w:val="32"/>
          <w:highlight w:val="none"/>
          <w:lang w:val="en-US" w:eastAsia="zh-CN"/>
        </w:rPr>
        <w:t>。</w:t>
      </w:r>
    </w:p>
    <w:p w14:paraId="25638CDE">
      <w:pPr>
        <w:pStyle w:val="11"/>
        <w:keepNext w:val="0"/>
        <w:keepLines w:val="0"/>
        <w:pageBreakBefore w:val="0"/>
        <w:pBdr>
          <w:bottom w:val="single" w:color="FFFFFF" w:sz="4" w:space="0"/>
        </w:pBdr>
        <w:shd w:val="clear" w:color="auto" w:fill="FFFFFF"/>
        <w:kinsoku/>
        <w:wordWrap/>
        <w:topLinePunct w:val="0"/>
        <w:bidi w:val="0"/>
        <w:spacing w:before="0" w:beforeAutospacing="0" w:after="0" w:afterAutospacing="0" w:line="600" w:lineRule="exact"/>
        <w:ind w:firstLine="640" w:firstLineChars="200"/>
        <w:jc w:val="both"/>
        <w:textAlignment w:val="auto"/>
        <w:rPr>
          <w:rFonts w:hint="eastAsia" w:ascii="Times New Roman" w:hAnsi="Times New Roman" w:eastAsia="仿宋_GB2312" w:cs="Times New Roman"/>
          <w:bCs/>
          <w:sz w:val="32"/>
          <w:szCs w:val="32"/>
          <w:highlight w:val="none"/>
          <w:lang w:val="en-US" w:eastAsia="zh-CN"/>
        </w:rPr>
      </w:pPr>
      <w:r>
        <w:rPr>
          <w:rFonts w:hint="default" w:ascii="Times New Roman" w:hAnsi="Times New Roman" w:eastAsia="楷体_GB2312" w:cs="Times New Roman"/>
          <w:b w:val="0"/>
          <w:bCs w:val="0"/>
          <w:i w:val="0"/>
          <w:iCs w:val="0"/>
          <w:color w:val="auto"/>
          <w:kern w:val="2"/>
          <w:sz w:val="32"/>
          <w:szCs w:val="32"/>
          <w:highlight w:val="none"/>
          <w:lang w:val="en-US" w:eastAsia="zh-CN" w:bidi="ar-SA"/>
        </w:rPr>
        <w:t>二是服务高质量发展。</w:t>
      </w:r>
      <w:r>
        <w:rPr>
          <w:rFonts w:hint="default" w:ascii="Times New Roman" w:hAnsi="Times New Roman" w:eastAsia="仿宋_GB2312" w:cs="Times New Roman"/>
          <w:bCs/>
          <w:sz w:val="32"/>
          <w:szCs w:val="32"/>
          <w:highlight w:val="none"/>
          <w:lang w:val="en-US" w:eastAsia="zh-CN"/>
        </w:rPr>
        <w:t>聚焦高质量发展要求，</w:t>
      </w:r>
      <w:r>
        <w:rPr>
          <w:rFonts w:hint="eastAsia" w:ascii="Times New Roman" w:hAnsi="Times New Roman" w:eastAsia="仿宋_GB2312" w:cs="Times New Roman"/>
          <w:bCs/>
          <w:sz w:val="32"/>
          <w:szCs w:val="32"/>
          <w:highlight w:val="none"/>
          <w:lang w:val="en-US" w:eastAsia="zh-CN"/>
        </w:rPr>
        <w:t>依法维护经济秩序，提升维护金融领域安全力度，协同防范化解金融风险，以更优检察履职</w:t>
      </w:r>
      <w:r>
        <w:rPr>
          <w:rFonts w:hint="default" w:ascii="Times New Roman" w:hAnsi="Times New Roman" w:eastAsia="仿宋_GB2312" w:cs="Times New Roman"/>
          <w:bCs/>
          <w:sz w:val="32"/>
          <w:szCs w:val="32"/>
          <w:highlight w:val="none"/>
          <w:lang w:val="en-US" w:eastAsia="zh-CN"/>
        </w:rPr>
        <w:t>，助推明山经济社会建设。持续优化法治化营商环境，保护新质生产力，厚植发展新优势。服务乡村全面振兴</w:t>
      </w:r>
      <w:r>
        <w:rPr>
          <w:rFonts w:hint="eastAsia" w:ascii="Times New Roman" w:hAnsi="Times New Roman" w:eastAsia="仿宋_GB2312" w:cs="Times New Roman"/>
          <w:bCs/>
          <w:sz w:val="32"/>
          <w:szCs w:val="32"/>
          <w:highlight w:val="none"/>
          <w:lang w:val="en-US" w:eastAsia="zh-CN"/>
        </w:rPr>
        <w:t>，凝聚检察力量</w:t>
      </w:r>
      <w:r>
        <w:rPr>
          <w:rFonts w:hint="default" w:ascii="Times New Roman" w:hAnsi="Times New Roman" w:eastAsia="仿宋_GB2312" w:cs="Times New Roman"/>
          <w:bCs/>
          <w:sz w:val="32"/>
          <w:szCs w:val="32"/>
          <w:highlight w:val="none"/>
          <w:lang w:val="en-US" w:eastAsia="zh-CN"/>
        </w:rPr>
        <w:t>，助力美丽乡村建设。</w:t>
      </w:r>
      <w:r>
        <w:rPr>
          <w:rFonts w:hint="default" w:ascii="Times New Roman" w:hAnsi="Times New Roman" w:eastAsia="仿宋_GB2312" w:cs="Times New Roman"/>
          <w:bCs/>
          <w:sz w:val="32"/>
          <w:szCs w:val="32"/>
          <w:highlight w:val="none"/>
          <w:lang w:val="en-US" w:eastAsia="zh-CN"/>
        </w:rPr>
        <w:br w:type="textWrapping"/>
      </w:r>
      <w:r>
        <w:rPr>
          <w:rFonts w:hint="default" w:ascii="Times New Roman" w:hAnsi="Times New Roman" w:eastAsia="仿宋_GB2312" w:cs="Times New Roman"/>
          <w:bCs/>
          <w:sz w:val="32"/>
          <w:szCs w:val="32"/>
          <w:highlight w:val="none"/>
          <w:lang w:val="en-US" w:eastAsia="zh-CN"/>
        </w:rPr>
        <w:t xml:space="preserve">    </w:t>
      </w:r>
      <w:r>
        <w:rPr>
          <w:rFonts w:hint="default" w:ascii="Times New Roman" w:hAnsi="Times New Roman" w:eastAsia="楷体_GB2312" w:cs="Times New Roman"/>
          <w:b w:val="0"/>
          <w:bCs w:val="0"/>
          <w:i w:val="0"/>
          <w:iCs w:val="0"/>
          <w:color w:val="auto"/>
          <w:kern w:val="2"/>
          <w:sz w:val="32"/>
          <w:szCs w:val="32"/>
          <w:highlight w:val="none"/>
          <w:lang w:val="en-US" w:eastAsia="zh-CN" w:bidi="ar-SA"/>
        </w:rPr>
        <w:t>三是关心关护民生福祉。</w:t>
      </w:r>
      <w:r>
        <w:rPr>
          <w:rFonts w:hint="default" w:ascii="Times New Roman" w:hAnsi="Times New Roman" w:eastAsia="仿宋_GB2312" w:cs="Times New Roman"/>
          <w:bCs/>
          <w:sz w:val="32"/>
          <w:szCs w:val="32"/>
          <w:highlight w:val="none"/>
          <w:lang w:val="en-US" w:eastAsia="zh-CN"/>
        </w:rPr>
        <w:t>围绕人民群众关注的食品药品</w:t>
      </w:r>
      <w:r>
        <w:rPr>
          <w:rFonts w:hint="eastAsia" w:ascii="Times New Roman" w:hAnsi="Times New Roman" w:eastAsia="仿宋_GB2312" w:cs="Times New Roman"/>
          <w:bCs/>
          <w:sz w:val="32"/>
          <w:szCs w:val="32"/>
          <w:highlight w:val="none"/>
          <w:lang w:val="en-US" w:eastAsia="zh-CN"/>
        </w:rPr>
        <w:t>安全</w:t>
      </w:r>
      <w:r>
        <w:rPr>
          <w:rFonts w:hint="default" w:ascii="Times New Roman" w:hAnsi="Times New Roman" w:eastAsia="仿宋_GB2312" w:cs="Times New Roman"/>
          <w:bCs/>
          <w:sz w:val="32"/>
          <w:szCs w:val="32"/>
          <w:highlight w:val="none"/>
          <w:lang w:val="en-US" w:eastAsia="zh-CN"/>
        </w:rPr>
        <w:t>、生态环境等民生问题加强法律监督，坚持和发展新时代“枫桥经验”，扎实推进信访工作法治化，守护群众美好生活。深化“明明未检”</w:t>
      </w:r>
      <w:r>
        <w:rPr>
          <w:rFonts w:hint="eastAsia" w:ascii="Times New Roman" w:hAnsi="Times New Roman" w:eastAsia="仿宋_GB2312" w:cs="Times New Roman"/>
          <w:bCs/>
          <w:sz w:val="32"/>
          <w:szCs w:val="32"/>
          <w:highlight w:val="none"/>
          <w:lang w:val="en-US" w:eastAsia="zh-CN"/>
        </w:rPr>
        <w:t>“益路明山”检察品牌</w:t>
      </w:r>
      <w:r>
        <w:rPr>
          <w:rFonts w:hint="default" w:ascii="Times New Roman" w:hAnsi="Times New Roman" w:eastAsia="仿宋_GB2312" w:cs="Times New Roman"/>
          <w:bCs/>
          <w:sz w:val="32"/>
          <w:szCs w:val="32"/>
          <w:highlight w:val="none"/>
          <w:lang w:val="en-US" w:eastAsia="zh-CN"/>
        </w:rPr>
        <w:t>建设</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加强对妇女、儿童、老人等特殊群体的权益保护，不断增强人民群众获得感、幸福感、安全感。</w:t>
      </w:r>
      <w:r>
        <w:rPr>
          <w:rFonts w:hint="default" w:ascii="Times New Roman" w:hAnsi="Times New Roman" w:eastAsia="仿宋_GB2312" w:cs="Times New Roman"/>
          <w:bCs/>
          <w:sz w:val="32"/>
          <w:szCs w:val="32"/>
          <w:highlight w:val="none"/>
          <w:lang w:val="en-US" w:eastAsia="zh-CN"/>
        </w:rPr>
        <w:br w:type="textWrapping"/>
      </w:r>
      <w:r>
        <w:rPr>
          <w:rFonts w:hint="default" w:ascii="Times New Roman" w:hAnsi="Times New Roman" w:eastAsia="仿宋_GB2312" w:cs="Times New Roman"/>
          <w:bCs/>
          <w:sz w:val="32"/>
          <w:szCs w:val="32"/>
          <w:highlight w:val="none"/>
          <w:lang w:val="en-US" w:eastAsia="zh-CN"/>
        </w:rPr>
        <w:t xml:space="preserve">   </w:t>
      </w:r>
      <w:r>
        <w:rPr>
          <w:rFonts w:hint="default" w:ascii="Times New Roman" w:hAnsi="Times New Roman" w:eastAsia="楷体_GB2312" w:cs="Times New Roman"/>
          <w:b/>
          <w:bCs w:val="0"/>
          <w:sz w:val="32"/>
          <w:szCs w:val="32"/>
          <w:highlight w:val="none"/>
          <w:lang w:val="en-US" w:eastAsia="zh-CN"/>
        </w:rPr>
        <w:t xml:space="preserve"> </w:t>
      </w:r>
      <w:r>
        <w:rPr>
          <w:rFonts w:hint="default" w:ascii="Times New Roman" w:hAnsi="Times New Roman" w:eastAsia="楷体_GB2312" w:cs="Times New Roman"/>
          <w:b w:val="0"/>
          <w:bCs w:val="0"/>
          <w:i w:val="0"/>
          <w:iCs w:val="0"/>
          <w:color w:val="auto"/>
          <w:kern w:val="2"/>
          <w:sz w:val="32"/>
          <w:szCs w:val="32"/>
          <w:highlight w:val="none"/>
          <w:lang w:val="en-US" w:eastAsia="zh-CN" w:bidi="ar-SA"/>
        </w:rPr>
        <w:t>四是推进高质效</w:t>
      </w:r>
      <w:r>
        <w:rPr>
          <w:rFonts w:hint="eastAsia" w:ascii="Times New Roman" w:hAnsi="Times New Roman" w:eastAsia="楷体_GB2312" w:cs="Times New Roman"/>
          <w:b w:val="0"/>
          <w:bCs w:val="0"/>
          <w:i w:val="0"/>
          <w:iCs w:val="0"/>
          <w:color w:val="auto"/>
          <w:kern w:val="2"/>
          <w:sz w:val="32"/>
          <w:szCs w:val="32"/>
          <w:highlight w:val="none"/>
          <w:lang w:val="en-US" w:eastAsia="zh-CN" w:bidi="ar-SA"/>
        </w:rPr>
        <w:t>检察</w:t>
      </w:r>
      <w:r>
        <w:rPr>
          <w:rFonts w:hint="default" w:ascii="Times New Roman" w:hAnsi="Times New Roman" w:eastAsia="楷体_GB2312" w:cs="Times New Roman"/>
          <w:b w:val="0"/>
          <w:bCs w:val="0"/>
          <w:i w:val="0"/>
          <w:iCs w:val="0"/>
          <w:color w:val="auto"/>
          <w:kern w:val="2"/>
          <w:sz w:val="32"/>
          <w:szCs w:val="32"/>
          <w:highlight w:val="none"/>
          <w:lang w:val="en-US" w:eastAsia="zh-CN" w:bidi="ar-SA"/>
        </w:rPr>
        <w:t>履职。</w:t>
      </w:r>
      <w:r>
        <w:rPr>
          <w:rFonts w:hint="default" w:ascii="Times New Roman" w:hAnsi="Times New Roman" w:eastAsia="仿宋_GB2312" w:cs="Times New Roman"/>
          <w:bCs/>
          <w:sz w:val="32"/>
          <w:szCs w:val="32"/>
          <w:highlight w:val="none"/>
          <w:lang w:val="en-US" w:eastAsia="zh-CN"/>
        </w:rPr>
        <w:t>树牢正确政绩观，把“高质效办好每一个案件”作为基本价值追求，依法履行四大检察法定职责，抓实“三个管理”，推动各项检察工作全面协调充分发展。</w:t>
      </w:r>
      <w:r>
        <w:rPr>
          <w:rFonts w:hint="eastAsia" w:ascii="Times New Roman" w:hAnsi="Times New Roman" w:eastAsia="仿宋_GB2312" w:cs="Times New Roman"/>
          <w:bCs/>
          <w:sz w:val="32"/>
          <w:szCs w:val="32"/>
          <w:highlight w:val="none"/>
          <w:lang w:val="en-US" w:eastAsia="zh-CN"/>
        </w:rPr>
        <w:t>严惩严重暴力犯罪、重大恶性犯罪，</w:t>
      </w:r>
      <w:r>
        <w:rPr>
          <w:rFonts w:hint="default" w:ascii="Times New Roman" w:hAnsi="Times New Roman" w:eastAsia="仿宋_GB2312" w:cs="Times New Roman"/>
          <w:bCs/>
          <w:sz w:val="32"/>
          <w:szCs w:val="32"/>
          <w:highlight w:val="none"/>
          <w:lang w:val="en-US" w:eastAsia="zh-CN"/>
        </w:rPr>
        <w:t>常态化推进扫黑除恶</w:t>
      </w:r>
      <w:r>
        <w:rPr>
          <w:rFonts w:hint="eastAsia" w:ascii="Times New Roman" w:hAnsi="Times New Roman" w:eastAsia="仿宋_GB2312" w:cs="Times New Roman"/>
          <w:bCs/>
          <w:sz w:val="32"/>
          <w:szCs w:val="32"/>
          <w:highlight w:val="none"/>
          <w:lang w:val="en-US" w:eastAsia="zh-CN"/>
        </w:rPr>
        <w:t>专项</w:t>
      </w:r>
      <w:r>
        <w:rPr>
          <w:rFonts w:hint="default" w:ascii="Times New Roman" w:hAnsi="Times New Roman" w:eastAsia="仿宋_GB2312" w:cs="Times New Roman"/>
          <w:bCs/>
          <w:sz w:val="32"/>
          <w:szCs w:val="32"/>
          <w:highlight w:val="none"/>
          <w:lang w:val="en-US" w:eastAsia="zh-CN"/>
        </w:rPr>
        <w:t>斗争，着力防范化解重大风险，切实维护国家安全和社会稳定。深入实施数字检察战略，赋能法律监督提质增效。有效运用检察建议，持续紧盯、跟进落实，推动检察建议从“办理”向“办复”转变，助推社会治理现代化</w:t>
      </w:r>
      <w:r>
        <w:rPr>
          <w:rFonts w:hint="eastAsia" w:ascii="Times New Roman" w:hAnsi="Times New Roman" w:eastAsia="仿宋_GB2312" w:cs="Times New Roman"/>
          <w:bCs/>
          <w:sz w:val="32"/>
          <w:szCs w:val="32"/>
          <w:highlight w:val="none"/>
          <w:lang w:val="en-US" w:eastAsia="zh-CN"/>
        </w:rPr>
        <w:t>。</w:t>
      </w:r>
    </w:p>
    <w:p w14:paraId="5F5369C7">
      <w:pPr>
        <w:pStyle w:val="11"/>
        <w:keepNext w:val="0"/>
        <w:keepLines w:val="0"/>
        <w:pageBreakBefore w:val="0"/>
        <w:pBdr>
          <w:bottom w:val="single" w:color="FFFFFF" w:sz="4" w:space="0"/>
        </w:pBdr>
        <w:shd w:val="clear" w:color="auto" w:fill="FFFFFF"/>
        <w:kinsoku/>
        <w:wordWrap/>
        <w:topLinePunct w:val="0"/>
        <w:bidi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bCs/>
          <w:color w:val="000000"/>
          <w:kern w:val="0"/>
          <w:sz w:val="32"/>
          <w:szCs w:val="32"/>
          <w:highlight w:val="yellow"/>
          <w:lang w:val="en-US" w:eastAsia="zh-CN" w:bidi="ar-SA"/>
        </w:rPr>
      </w:pPr>
      <w:r>
        <w:rPr>
          <w:rFonts w:hint="default" w:ascii="Times New Roman" w:hAnsi="Times New Roman" w:eastAsia="楷体_GB2312" w:cs="Times New Roman"/>
          <w:b w:val="0"/>
          <w:bCs w:val="0"/>
          <w:i w:val="0"/>
          <w:iCs w:val="0"/>
          <w:color w:val="auto"/>
          <w:kern w:val="2"/>
          <w:sz w:val="32"/>
          <w:szCs w:val="32"/>
          <w:highlight w:val="none"/>
          <w:lang w:val="en-US" w:eastAsia="zh-CN" w:bidi="ar-SA"/>
        </w:rPr>
        <w:t>五是打造过硬检察队伍。</w:t>
      </w:r>
      <w:r>
        <w:rPr>
          <w:rFonts w:hint="default" w:ascii="Times New Roman" w:hAnsi="Times New Roman" w:eastAsia="仿宋_GB2312" w:cs="Times New Roman"/>
          <w:bCs/>
          <w:sz w:val="32"/>
          <w:szCs w:val="32"/>
          <w:highlight w:val="none"/>
          <w:lang w:val="en-US" w:eastAsia="zh-CN"/>
        </w:rPr>
        <w:t>始终把队伍建设作为基础性、战略性工程，加强领导班子建设、干部队伍建设，提升检察人员专业素能。深化检察改革，全面准确落实司法责任制，完善业绩考评机制，激励检察人员担当作为。严格落实中央八项规定精神及实施细则，认真执行防止干预司法“三个规定”，全面推进清廉检察院建设，确保“打铁自身硬”。</w:t>
      </w:r>
    </w:p>
    <w:p w14:paraId="3853868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kern w:val="0"/>
          <w:sz w:val="32"/>
          <w:szCs w:val="32"/>
          <w:highlight w:val="none"/>
          <w:lang w:val="en-US" w:eastAsia="zh-CN" w:bidi="ar-SA"/>
        </w:rPr>
      </w:pPr>
      <w:r>
        <w:rPr>
          <w:rFonts w:hint="default" w:ascii="Times New Roman" w:hAnsi="Times New Roman" w:eastAsia="仿宋_GB2312" w:cs="Times New Roman"/>
          <w:bCs/>
          <w:color w:val="000000"/>
          <w:kern w:val="0"/>
          <w:sz w:val="32"/>
          <w:szCs w:val="32"/>
          <w:highlight w:val="none"/>
          <w:lang w:val="en-US" w:eastAsia="zh-CN" w:bidi="ar-SA"/>
        </w:rPr>
        <w:t>各位代表！时盛岁新</w:t>
      </w:r>
      <w:r>
        <w:rPr>
          <w:rFonts w:hint="eastAsia" w:ascii="Times New Roman" w:hAnsi="Times New Roman" w:eastAsia="仿宋_GB2312" w:cs="Times New Roman"/>
          <w:bCs/>
          <w:color w:val="000000"/>
          <w:kern w:val="0"/>
          <w:sz w:val="32"/>
          <w:szCs w:val="32"/>
          <w:highlight w:val="none"/>
          <w:lang w:val="en-US" w:eastAsia="zh-CN" w:bidi="ar-SA"/>
        </w:rPr>
        <w:t>，征程再启</w:t>
      </w:r>
      <w:r>
        <w:rPr>
          <w:rFonts w:hint="default" w:ascii="Times New Roman" w:hAnsi="Times New Roman" w:eastAsia="仿宋_GB2312" w:cs="Times New Roman"/>
          <w:bCs/>
          <w:color w:val="000000"/>
          <w:kern w:val="0"/>
          <w:sz w:val="32"/>
          <w:szCs w:val="32"/>
          <w:highlight w:val="none"/>
          <w:lang w:val="en-US" w:eastAsia="zh-CN" w:bidi="ar-SA"/>
        </w:rPr>
        <w:t>。明山区人民检察院将</w:t>
      </w:r>
      <w:r>
        <w:rPr>
          <w:rFonts w:hint="eastAsia" w:ascii="Times New Roman" w:hAnsi="Times New Roman" w:eastAsia="仿宋_GB2312" w:cs="Times New Roman"/>
          <w:bCs/>
          <w:color w:val="000000"/>
          <w:kern w:val="0"/>
          <w:sz w:val="32"/>
          <w:szCs w:val="32"/>
          <w:highlight w:val="none"/>
          <w:lang w:val="en-US" w:eastAsia="zh-CN" w:bidi="ar-SA"/>
        </w:rPr>
        <w:t>坚决贯彻落实区委、市院决策部署</w:t>
      </w:r>
      <w:r>
        <w:rPr>
          <w:rFonts w:hint="default" w:ascii="Times New Roman" w:hAnsi="Times New Roman" w:eastAsia="仿宋_GB2312" w:cs="Times New Roman"/>
          <w:bCs/>
          <w:color w:val="000000"/>
          <w:kern w:val="0"/>
          <w:sz w:val="32"/>
          <w:szCs w:val="32"/>
          <w:highlight w:val="none"/>
          <w:lang w:val="en-US" w:eastAsia="zh-CN" w:bidi="ar-SA"/>
        </w:rPr>
        <w:t>，认真执行本次大会决议</w:t>
      </w:r>
      <w:r>
        <w:rPr>
          <w:rFonts w:hint="eastAsia" w:ascii="Times New Roman" w:hAnsi="Times New Roman" w:eastAsia="仿宋_GB2312" w:cs="Times New Roman"/>
          <w:bCs/>
          <w:color w:val="000000"/>
          <w:kern w:val="0"/>
          <w:sz w:val="32"/>
          <w:szCs w:val="32"/>
          <w:highlight w:val="none"/>
          <w:lang w:val="en-US" w:eastAsia="zh-CN" w:bidi="ar-SA"/>
        </w:rPr>
        <w:t>要求，守正创新，锐意进取</w:t>
      </w:r>
      <w:r>
        <w:rPr>
          <w:rFonts w:hint="default" w:ascii="Times New Roman" w:hAnsi="Times New Roman" w:eastAsia="仿宋_GB2312" w:cs="Times New Roman"/>
          <w:bCs/>
          <w:color w:val="000000"/>
          <w:kern w:val="0"/>
          <w:sz w:val="32"/>
          <w:szCs w:val="32"/>
          <w:highlight w:val="none"/>
          <w:lang w:val="en-US" w:eastAsia="zh-CN" w:bidi="ar-SA"/>
        </w:rPr>
        <w:t>，踔厉奋发</w:t>
      </w:r>
      <w:r>
        <w:rPr>
          <w:rFonts w:hint="eastAsia" w:ascii="Times New Roman" w:hAnsi="Times New Roman" w:eastAsia="仿宋_GB2312" w:cs="Times New Roman"/>
          <w:bCs/>
          <w:color w:val="000000"/>
          <w:kern w:val="0"/>
          <w:sz w:val="32"/>
          <w:szCs w:val="32"/>
          <w:highlight w:val="none"/>
          <w:lang w:val="en-US" w:eastAsia="zh-CN" w:bidi="ar-SA"/>
        </w:rPr>
        <w:t>，</w:t>
      </w:r>
      <w:r>
        <w:rPr>
          <w:rFonts w:hint="default" w:ascii="Times New Roman" w:hAnsi="Times New Roman" w:eastAsia="仿宋_GB2312" w:cs="Times New Roman"/>
          <w:bCs/>
          <w:color w:val="000000"/>
          <w:kern w:val="0"/>
          <w:sz w:val="32"/>
          <w:szCs w:val="32"/>
          <w:highlight w:val="none"/>
          <w:lang w:val="en-US" w:eastAsia="zh-CN" w:bidi="ar-SA"/>
        </w:rPr>
        <w:t>勇毅前行</w:t>
      </w:r>
      <w:r>
        <w:rPr>
          <w:rFonts w:hint="eastAsia" w:ascii="Times New Roman" w:hAnsi="Times New Roman" w:eastAsia="仿宋_GB2312" w:cs="Times New Roman"/>
          <w:bCs/>
          <w:color w:val="000000"/>
          <w:kern w:val="0"/>
          <w:sz w:val="32"/>
          <w:szCs w:val="32"/>
          <w:highlight w:val="none"/>
          <w:lang w:val="en-US" w:eastAsia="zh-CN" w:bidi="ar-SA"/>
        </w:rPr>
        <w:t>，</w:t>
      </w:r>
      <w:r>
        <w:rPr>
          <w:rFonts w:hint="default" w:ascii="Times New Roman" w:hAnsi="Times New Roman" w:eastAsia="仿宋_GB2312" w:cs="Times New Roman"/>
          <w:bCs/>
          <w:color w:val="000000"/>
          <w:kern w:val="0"/>
          <w:sz w:val="32"/>
          <w:szCs w:val="32"/>
          <w:highlight w:val="none"/>
          <w:lang w:val="en-US" w:eastAsia="zh-CN" w:bidi="ar-SA"/>
        </w:rPr>
        <w:t>为</w:t>
      </w:r>
      <w:r>
        <w:rPr>
          <w:rFonts w:hint="eastAsia" w:ascii="Times New Roman" w:hAnsi="Times New Roman" w:eastAsia="仿宋_GB2312" w:cs="Times New Roman"/>
          <w:bCs/>
          <w:color w:val="000000"/>
          <w:kern w:val="0"/>
          <w:sz w:val="32"/>
          <w:szCs w:val="32"/>
          <w:highlight w:val="none"/>
          <w:lang w:val="en-US" w:eastAsia="zh-CN" w:bidi="ar-SA"/>
        </w:rPr>
        <w:t>实现</w:t>
      </w:r>
      <w:r>
        <w:rPr>
          <w:rFonts w:hint="default" w:ascii="Times New Roman" w:hAnsi="Times New Roman" w:eastAsia="仿宋_GB2312" w:cs="Times New Roman"/>
          <w:bCs/>
          <w:color w:val="000000"/>
          <w:kern w:val="0"/>
          <w:sz w:val="32"/>
          <w:szCs w:val="32"/>
          <w:highlight w:val="none"/>
          <w:lang w:val="en-US" w:eastAsia="zh-CN" w:bidi="ar-SA"/>
        </w:rPr>
        <w:t>明山全面振兴</w:t>
      </w:r>
      <w:r>
        <w:rPr>
          <w:rFonts w:hint="eastAsia" w:ascii="Times New Roman" w:hAnsi="Times New Roman" w:eastAsia="仿宋_GB2312" w:cs="Times New Roman"/>
          <w:bCs/>
          <w:color w:val="000000"/>
          <w:kern w:val="0"/>
          <w:sz w:val="32"/>
          <w:szCs w:val="32"/>
          <w:highlight w:val="none"/>
          <w:lang w:val="en-US" w:eastAsia="zh-CN" w:bidi="ar-SA"/>
        </w:rPr>
        <w:t>新突破提供更加有力的司法保障</w:t>
      </w:r>
      <w:r>
        <w:rPr>
          <w:rFonts w:hint="default" w:ascii="Times New Roman" w:hAnsi="Times New Roman" w:eastAsia="仿宋_GB2312" w:cs="Times New Roman"/>
          <w:bCs/>
          <w:color w:val="000000"/>
          <w:kern w:val="0"/>
          <w:sz w:val="32"/>
          <w:szCs w:val="32"/>
          <w:highlight w:val="none"/>
          <w:lang w:val="en-US" w:eastAsia="zh-CN" w:bidi="ar-SA"/>
        </w:rPr>
        <w:t>！</w:t>
      </w:r>
    </w:p>
    <w:p w14:paraId="4CA1F4BD">
      <w:pPr>
        <w:keepNext w:val="0"/>
        <w:keepLines w:val="0"/>
        <w:pageBreakBefore w:val="0"/>
        <w:kinsoku/>
        <w:wordWrap/>
        <w:topLinePunct w:val="0"/>
        <w:bidi w:val="0"/>
        <w:spacing w:line="600" w:lineRule="exact"/>
        <w:jc w:val="center"/>
        <w:textAlignment w:val="auto"/>
        <w:rPr>
          <w:rFonts w:hint="default" w:ascii="Times New Roman" w:hAnsi="Times New Roman" w:eastAsia="方正小标宋简体" w:cs="Times New Roman"/>
          <w:spacing w:val="8"/>
          <w:sz w:val="32"/>
          <w:szCs w:val="32"/>
        </w:rPr>
      </w:pPr>
    </w:p>
    <w:p w14:paraId="71435FDE">
      <w:pPr>
        <w:keepNext w:val="0"/>
        <w:keepLines w:val="0"/>
        <w:pageBreakBefore w:val="0"/>
        <w:kinsoku/>
        <w:wordWrap/>
        <w:topLinePunct w:val="0"/>
        <w:bidi w:val="0"/>
        <w:spacing w:line="600" w:lineRule="exact"/>
        <w:jc w:val="center"/>
        <w:textAlignment w:val="auto"/>
        <w:rPr>
          <w:rFonts w:hint="default" w:ascii="Times New Roman" w:hAnsi="Times New Roman" w:eastAsia="方正小标宋简体" w:cs="Times New Roman"/>
          <w:spacing w:val="8"/>
          <w:sz w:val="32"/>
          <w:szCs w:val="32"/>
        </w:rPr>
      </w:pPr>
      <w:bookmarkStart w:id="0" w:name="_GoBack"/>
      <w:bookmarkEnd w:id="0"/>
    </w:p>
    <w:p w14:paraId="5FEF3D27">
      <w:pPr>
        <w:keepNext w:val="0"/>
        <w:keepLines w:val="0"/>
        <w:pageBreakBefore w:val="0"/>
        <w:kinsoku/>
        <w:wordWrap/>
        <w:topLinePunct w:val="0"/>
        <w:bidi w:val="0"/>
        <w:spacing w:line="600" w:lineRule="exact"/>
        <w:jc w:val="center"/>
        <w:textAlignment w:val="auto"/>
        <w:rPr>
          <w:rFonts w:hint="default" w:ascii="Times New Roman" w:hAnsi="Times New Roman" w:eastAsia="方正小标宋简体" w:cs="Times New Roman"/>
          <w:spacing w:val="8"/>
          <w:sz w:val="44"/>
          <w:szCs w:val="44"/>
        </w:rPr>
      </w:pPr>
      <w:r>
        <w:rPr>
          <w:rFonts w:hint="default" w:ascii="Times New Roman" w:hAnsi="Times New Roman" w:eastAsia="方正小标宋简体" w:cs="Times New Roman"/>
          <w:spacing w:val="8"/>
          <w:sz w:val="44"/>
          <w:szCs w:val="44"/>
        </w:rPr>
        <w:t>名词解释及相关用语说明</w:t>
      </w:r>
    </w:p>
    <w:p w14:paraId="37AF560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14:paraId="1682D94C">
      <w:pPr>
        <w:pStyle w:val="2"/>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val="en-US" w:eastAsia="zh-CN" w:bidi="ar-SA"/>
        </w:rPr>
        <w:t>检察护企</w:t>
      </w:r>
      <w:r>
        <w:rPr>
          <w:rFonts w:hint="default" w:ascii="Times New Roman" w:hAnsi="Times New Roman" w:eastAsia="仿宋_GB2312" w:cs="Times New Roman"/>
          <w:sz w:val="32"/>
          <w:szCs w:val="32"/>
          <w:lang w:eastAsia="zh-CN"/>
        </w:rPr>
        <w:t>】为深入贯彻落实党的二十大精神、中央经济工作会议、中央政法工作会议精神，认真落实《中共中央</w:t>
      </w:r>
      <w:r>
        <w:rPr>
          <w:rFonts w:hint="eastAsia" w:cs="Times New Roman"/>
          <w:sz w:val="32"/>
          <w:szCs w:val="32"/>
          <w:lang w:val="en-US" w:eastAsia="zh-CN"/>
        </w:rPr>
        <w:t xml:space="preserve"> </w:t>
      </w:r>
      <w:r>
        <w:rPr>
          <w:rFonts w:hint="default" w:ascii="Times New Roman" w:hAnsi="Times New Roman" w:eastAsia="仿宋_GB2312" w:cs="Times New Roman"/>
          <w:sz w:val="32"/>
          <w:szCs w:val="32"/>
          <w:lang w:eastAsia="zh-CN"/>
        </w:rPr>
        <w:t>国务院关于促进民营经济发展壮大的意见》，进一步加强对各类经营主体依法平等保护，营造法治化营商环境，助力经济社会高质量发展，最高检决定自2024年2月至12月开展“检察护企”专项行动。</w:t>
      </w:r>
    </w:p>
    <w:p w14:paraId="265EB08E">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2"/>
          <w:sz w:val="32"/>
          <w:szCs w:val="32"/>
          <w:lang w:val="en-US" w:eastAsia="zh-CN" w:bidi="ar-SA"/>
        </w:rPr>
        <w:t>检护民生</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2"/>
          <w:sz w:val="32"/>
          <w:szCs w:val="32"/>
          <w:lang w:val="en-US" w:eastAsia="zh-CN" w:bidi="ar-SA"/>
        </w:rPr>
        <w:t>最高检决定自2024年2月至12月在全国检察机关部署开展“检护民生”专项行动，主要围绕就业、食药、社保等民生热点以及劳动者、消费者、妇女等重点人群，聚焦一个地区、一类人群、一个行业等突出问题，重点加强民生司法保障，运用法治“力度”切实提升民生“温度”。</w:t>
      </w:r>
    </w:p>
    <w:p w14:paraId="397B2100">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cs="Times New Roman"/>
          <w:kern w:val="0"/>
          <w:sz w:val="32"/>
          <w:szCs w:val="32"/>
        </w:rPr>
        <w:t>【</w:t>
      </w:r>
      <w:r>
        <w:rPr>
          <w:rFonts w:hint="default" w:ascii="Times New Roman" w:hAnsi="Times New Roman" w:eastAsia="仿宋_GB2312" w:cs="Times New Roman"/>
          <w:kern w:val="0"/>
          <w:sz w:val="32"/>
          <w:szCs w:val="32"/>
        </w:rPr>
        <w:t>行政争议实质性化解</w:t>
      </w:r>
      <w:r>
        <w:rPr>
          <w:rFonts w:hint="default" w:ascii="Times New Roman" w:hAnsi="Times New Roman" w:cs="Times New Roman"/>
          <w:kern w:val="0"/>
          <w:sz w:val="32"/>
          <w:szCs w:val="32"/>
        </w:rPr>
        <w:t>】</w:t>
      </w:r>
      <w:r>
        <w:rPr>
          <w:rFonts w:hint="default" w:ascii="Times New Roman" w:hAnsi="Times New Roman" w:eastAsia="仿宋_GB2312" w:cs="Times New Roman"/>
          <w:color w:val="auto"/>
          <w:kern w:val="0"/>
          <w:sz w:val="32"/>
          <w:szCs w:val="32"/>
          <w:shd w:val="clear" w:color="auto" w:fill="FFFFFF"/>
          <w:lang w:val="en-US" w:eastAsia="zh-CN" w:bidi="ar"/>
        </w:rPr>
        <w:t>是指通过不同手段对行政争议进行整体性、彻底性的一揽式解决，实现对公民、法人和其他组织正当诉求的切实有效保护，使行政实体法律关系得到实质性的处理，从而化解社会矛盾，促进社会和谐。</w:t>
      </w:r>
    </w:p>
    <w:p w14:paraId="4D84E37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kern w:val="0"/>
          <w:sz w:val="32"/>
          <w:szCs w:val="32"/>
        </w:rPr>
        <w:t>【</w:t>
      </w:r>
      <w:r>
        <w:rPr>
          <w:rFonts w:hint="eastAsia" w:ascii="Times New Roman" w:hAnsi="Times New Roman" w:eastAsia="仿宋_GB2312" w:cs="Times New Roman"/>
          <w:kern w:val="0"/>
          <w:sz w:val="32"/>
          <w:szCs w:val="32"/>
          <w:lang w:val="en-US" w:eastAsia="zh-CN"/>
        </w:rPr>
        <w:t>三个管理</w:t>
      </w:r>
      <w:r>
        <w:rPr>
          <w:rFonts w:hint="default" w:ascii="Times New Roman" w:hAnsi="Times New Roman" w:cs="Times New Roman"/>
          <w:kern w:val="0"/>
          <w:sz w:val="32"/>
          <w:szCs w:val="32"/>
        </w:rPr>
        <w:t>】</w:t>
      </w:r>
      <w:r>
        <w:rPr>
          <w:rFonts w:hint="eastAsia" w:ascii="Times New Roman" w:hAnsi="Times New Roman" w:eastAsia="仿宋_GB2312" w:cs="Times New Roman"/>
          <w:kern w:val="2"/>
          <w:sz w:val="32"/>
          <w:szCs w:val="32"/>
          <w:lang w:val="en-US" w:eastAsia="zh-CN" w:bidi="ar-SA"/>
        </w:rPr>
        <w:t>是指把业务管理、案件管理、质量管理与落实和完善司法责任制有机统一起来，更好实现高质效办案，真正做到检察履职办案严格依法、公正司法，促使检察机关更加关注案件办理的实质内容，将管理考核的重点转向案件质量与法律监督的实际效果。</w:t>
      </w:r>
    </w:p>
    <w:p w14:paraId="6E20A9BB">
      <w:pPr>
        <w:keepNext w:val="0"/>
        <w:keepLines w:val="0"/>
        <w:pageBreakBefore w:val="0"/>
        <w:widowControl/>
        <w:suppressLineNumbers w:val="0"/>
        <w:kinsoku/>
        <w:wordWrap/>
        <w:topLinePunct w:val="0"/>
        <w:bidi w:val="0"/>
        <w:spacing w:line="600" w:lineRule="exact"/>
        <w:ind w:firstLine="640" w:firstLineChars="200"/>
        <w:jc w:val="left"/>
        <w:textAlignment w:val="auto"/>
        <w:rPr>
          <w:rFonts w:hint="default" w:ascii="Times New Roman" w:hAnsi="Times New Roman" w:eastAsia="仿宋_GB2312" w:cs="Times New Roman"/>
          <w:bCs/>
          <w:color w:val="000000"/>
          <w:kern w:val="0"/>
          <w:sz w:val="32"/>
          <w:szCs w:val="32"/>
          <w:highlight w:val="none"/>
          <w:lang w:val="en-US" w:eastAsia="zh-CN" w:bidi="ar-SA"/>
        </w:rPr>
      </w:pPr>
      <w:r>
        <w:rPr>
          <w:rFonts w:hint="default" w:ascii="Times New Roman" w:hAnsi="Times New Roman" w:eastAsia="仿宋_GB2312" w:cs="Times New Roman"/>
          <w:kern w:val="0"/>
          <w:sz w:val="32"/>
          <w:szCs w:val="32"/>
          <w:lang w:val="en-US" w:eastAsia="zh-CN" w:bidi="ar-SA"/>
        </w:rPr>
        <w:t>【十一号检察建议】</w:t>
      </w:r>
      <w:r>
        <w:rPr>
          <w:rFonts w:hint="default" w:ascii="Times New Roman" w:hAnsi="Times New Roman" w:eastAsia="仿宋_GB2312" w:cs="Times New Roman"/>
          <w:color w:val="auto"/>
          <w:kern w:val="0"/>
          <w:sz w:val="32"/>
          <w:szCs w:val="32"/>
          <w:lang w:val="en-US" w:eastAsia="zh-CN" w:bidi="ar-SA"/>
        </w:rPr>
        <w:t>2023年，最高检向民政部制发“第十一号检察建议”。主要针对养老机构内侵犯老年人人身权利问题，从强化对养老机构设立、运行安全方面的监管、督促养老机构严格落实安全管理制度、推动养老机构做实入院评估工作、指导养老机构进一步加强对从业人员监管等方面督促强化养老机构安全监管，保障老年人合法权益</w:t>
      </w:r>
      <w:r>
        <w:rPr>
          <w:rFonts w:hint="eastAsia" w:ascii="Times New Roman" w:hAnsi="Times New Roman" w:eastAsia="仿宋_GB2312" w:cs="Times New Roman"/>
          <w:color w:val="auto"/>
          <w:kern w:val="0"/>
          <w:sz w:val="32"/>
          <w:szCs w:val="32"/>
          <w:lang w:val="en-US" w:eastAsia="zh-CN" w:bidi="ar-SA"/>
        </w:rPr>
        <w:t>。</w:t>
      </w:r>
    </w:p>
    <w:sectPr>
      <w:footerReference r:id="rId3" w:type="default"/>
      <w:pgSz w:w="11906" w:h="16838"/>
      <w:pgMar w:top="187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8F6B7">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2DF76800">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Y5MTJjNDNhYTJjYjVjYTQ3ZTUwOTMwMWRmYTYyMTcifQ=="/>
  </w:docVars>
  <w:rsids>
    <w:rsidRoot w:val="00172A27"/>
    <w:rsid w:val="00006E3D"/>
    <w:rsid w:val="00011A4E"/>
    <w:rsid w:val="00022D3A"/>
    <w:rsid w:val="000910A6"/>
    <w:rsid w:val="000A3626"/>
    <w:rsid w:val="000C5092"/>
    <w:rsid w:val="000E21FA"/>
    <w:rsid w:val="00132B9E"/>
    <w:rsid w:val="00172A27"/>
    <w:rsid w:val="00187A1C"/>
    <w:rsid w:val="003B0FD5"/>
    <w:rsid w:val="003C2245"/>
    <w:rsid w:val="003C4C7E"/>
    <w:rsid w:val="003C5150"/>
    <w:rsid w:val="003C5E6D"/>
    <w:rsid w:val="003D56B7"/>
    <w:rsid w:val="00446A8A"/>
    <w:rsid w:val="00462B0E"/>
    <w:rsid w:val="00475974"/>
    <w:rsid w:val="00503FC9"/>
    <w:rsid w:val="00582416"/>
    <w:rsid w:val="00604E14"/>
    <w:rsid w:val="0063152F"/>
    <w:rsid w:val="006958B3"/>
    <w:rsid w:val="006B1398"/>
    <w:rsid w:val="007B3C1E"/>
    <w:rsid w:val="007D29CE"/>
    <w:rsid w:val="007D4030"/>
    <w:rsid w:val="00883529"/>
    <w:rsid w:val="00900931"/>
    <w:rsid w:val="009469B5"/>
    <w:rsid w:val="009A5F3F"/>
    <w:rsid w:val="00A14108"/>
    <w:rsid w:val="00A40BF7"/>
    <w:rsid w:val="00A71B39"/>
    <w:rsid w:val="00AD4C84"/>
    <w:rsid w:val="00AD5971"/>
    <w:rsid w:val="00AD64D2"/>
    <w:rsid w:val="00AD66E4"/>
    <w:rsid w:val="00AE66B5"/>
    <w:rsid w:val="00AF1EF7"/>
    <w:rsid w:val="00B24A5C"/>
    <w:rsid w:val="00B94C4F"/>
    <w:rsid w:val="00C07125"/>
    <w:rsid w:val="00C566BA"/>
    <w:rsid w:val="00C66B2A"/>
    <w:rsid w:val="00D2489B"/>
    <w:rsid w:val="00D31FA9"/>
    <w:rsid w:val="00D65A14"/>
    <w:rsid w:val="00D7134B"/>
    <w:rsid w:val="00DF2290"/>
    <w:rsid w:val="00E17F42"/>
    <w:rsid w:val="00E44ED8"/>
    <w:rsid w:val="00E77A3B"/>
    <w:rsid w:val="00EA29CA"/>
    <w:rsid w:val="00EB3104"/>
    <w:rsid w:val="00EC0CAF"/>
    <w:rsid w:val="00ED5069"/>
    <w:rsid w:val="00F33573"/>
    <w:rsid w:val="00F81D23"/>
    <w:rsid w:val="00FD4FC6"/>
    <w:rsid w:val="00FE4B19"/>
    <w:rsid w:val="01024B5B"/>
    <w:rsid w:val="010C4934"/>
    <w:rsid w:val="010D71C5"/>
    <w:rsid w:val="010F30F0"/>
    <w:rsid w:val="010F5936"/>
    <w:rsid w:val="01153A6C"/>
    <w:rsid w:val="011A2FCA"/>
    <w:rsid w:val="012533CF"/>
    <w:rsid w:val="012929E2"/>
    <w:rsid w:val="012C743F"/>
    <w:rsid w:val="013206F0"/>
    <w:rsid w:val="0136401D"/>
    <w:rsid w:val="013B3581"/>
    <w:rsid w:val="013D5475"/>
    <w:rsid w:val="014257B7"/>
    <w:rsid w:val="01432CDF"/>
    <w:rsid w:val="014729CD"/>
    <w:rsid w:val="014C46C7"/>
    <w:rsid w:val="014F7082"/>
    <w:rsid w:val="0155079E"/>
    <w:rsid w:val="01553E75"/>
    <w:rsid w:val="015A429D"/>
    <w:rsid w:val="015D38CB"/>
    <w:rsid w:val="0160255D"/>
    <w:rsid w:val="016411B9"/>
    <w:rsid w:val="016413CF"/>
    <w:rsid w:val="01657F3E"/>
    <w:rsid w:val="016A308C"/>
    <w:rsid w:val="01742B07"/>
    <w:rsid w:val="017672E6"/>
    <w:rsid w:val="01777F01"/>
    <w:rsid w:val="017A6C18"/>
    <w:rsid w:val="01816B25"/>
    <w:rsid w:val="01822EA9"/>
    <w:rsid w:val="01825271"/>
    <w:rsid w:val="018B481E"/>
    <w:rsid w:val="018D01DE"/>
    <w:rsid w:val="0192729E"/>
    <w:rsid w:val="0196486E"/>
    <w:rsid w:val="01987D97"/>
    <w:rsid w:val="01A4373E"/>
    <w:rsid w:val="01A65C22"/>
    <w:rsid w:val="01A9722B"/>
    <w:rsid w:val="01AA0CB9"/>
    <w:rsid w:val="01AC26E5"/>
    <w:rsid w:val="01AC3F16"/>
    <w:rsid w:val="01B5463E"/>
    <w:rsid w:val="01BE129A"/>
    <w:rsid w:val="01C82B95"/>
    <w:rsid w:val="01CB01C7"/>
    <w:rsid w:val="01CD61EA"/>
    <w:rsid w:val="01D30A56"/>
    <w:rsid w:val="01DA08A5"/>
    <w:rsid w:val="01DC1D7E"/>
    <w:rsid w:val="01E21AFD"/>
    <w:rsid w:val="01E5051B"/>
    <w:rsid w:val="01E65B4E"/>
    <w:rsid w:val="01ED24E3"/>
    <w:rsid w:val="01F0220B"/>
    <w:rsid w:val="01F12AFD"/>
    <w:rsid w:val="01FA23E3"/>
    <w:rsid w:val="01FA4C8F"/>
    <w:rsid w:val="01FA503A"/>
    <w:rsid w:val="01FC50C2"/>
    <w:rsid w:val="02000136"/>
    <w:rsid w:val="02012299"/>
    <w:rsid w:val="02021905"/>
    <w:rsid w:val="02041569"/>
    <w:rsid w:val="02064EEE"/>
    <w:rsid w:val="020A7390"/>
    <w:rsid w:val="020E013E"/>
    <w:rsid w:val="021B2362"/>
    <w:rsid w:val="022D2E5C"/>
    <w:rsid w:val="0230252E"/>
    <w:rsid w:val="02353846"/>
    <w:rsid w:val="023C3508"/>
    <w:rsid w:val="023C5E59"/>
    <w:rsid w:val="02431B8C"/>
    <w:rsid w:val="024524EA"/>
    <w:rsid w:val="025E4D03"/>
    <w:rsid w:val="02600398"/>
    <w:rsid w:val="02624D69"/>
    <w:rsid w:val="02671908"/>
    <w:rsid w:val="0267422C"/>
    <w:rsid w:val="026D4474"/>
    <w:rsid w:val="026F30D9"/>
    <w:rsid w:val="027537FA"/>
    <w:rsid w:val="0278223E"/>
    <w:rsid w:val="028154DD"/>
    <w:rsid w:val="02837141"/>
    <w:rsid w:val="02842A92"/>
    <w:rsid w:val="028448F7"/>
    <w:rsid w:val="028C357B"/>
    <w:rsid w:val="028C581B"/>
    <w:rsid w:val="028C5989"/>
    <w:rsid w:val="029B2BAD"/>
    <w:rsid w:val="02A46BDB"/>
    <w:rsid w:val="02A54DD2"/>
    <w:rsid w:val="02AA49DF"/>
    <w:rsid w:val="02B12330"/>
    <w:rsid w:val="02B6368B"/>
    <w:rsid w:val="02BC4870"/>
    <w:rsid w:val="02C5564D"/>
    <w:rsid w:val="02CA6803"/>
    <w:rsid w:val="02CA7841"/>
    <w:rsid w:val="02CB601B"/>
    <w:rsid w:val="02CE2850"/>
    <w:rsid w:val="02CE3942"/>
    <w:rsid w:val="02D71B7C"/>
    <w:rsid w:val="02DA3129"/>
    <w:rsid w:val="02E452B9"/>
    <w:rsid w:val="02E55B3F"/>
    <w:rsid w:val="02E63581"/>
    <w:rsid w:val="02ED380F"/>
    <w:rsid w:val="02EE3ABE"/>
    <w:rsid w:val="02F963BA"/>
    <w:rsid w:val="030332AA"/>
    <w:rsid w:val="030A7F25"/>
    <w:rsid w:val="03141511"/>
    <w:rsid w:val="031D595E"/>
    <w:rsid w:val="031E5074"/>
    <w:rsid w:val="032341E9"/>
    <w:rsid w:val="03257C0D"/>
    <w:rsid w:val="03264E00"/>
    <w:rsid w:val="032B171C"/>
    <w:rsid w:val="032D7658"/>
    <w:rsid w:val="033912AD"/>
    <w:rsid w:val="03394200"/>
    <w:rsid w:val="033B64EC"/>
    <w:rsid w:val="0345534A"/>
    <w:rsid w:val="034A1CD0"/>
    <w:rsid w:val="034B68C0"/>
    <w:rsid w:val="034C4F21"/>
    <w:rsid w:val="03554DE6"/>
    <w:rsid w:val="03556616"/>
    <w:rsid w:val="035A6D4B"/>
    <w:rsid w:val="035D04C4"/>
    <w:rsid w:val="035D5631"/>
    <w:rsid w:val="035E0473"/>
    <w:rsid w:val="0365343C"/>
    <w:rsid w:val="03671989"/>
    <w:rsid w:val="036A6CBD"/>
    <w:rsid w:val="037A235A"/>
    <w:rsid w:val="037C1A62"/>
    <w:rsid w:val="038A6CD1"/>
    <w:rsid w:val="038C76E3"/>
    <w:rsid w:val="03926E80"/>
    <w:rsid w:val="03927534"/>
    <w:rsid w:val="039332F6"/>
    <w:rsid w:val="03954A80"/>
    <w:rsid w:val="039A011C"/>
    <w:rsid w:val="039B2478"/>
    <w:rsid w:val="039E79D4"/>
    <w:rsid w:val="03A160E1"/>
    <w:rsid w:val="03A67367"/>
    <w:rsid w:val="03B5641B"/>
    <w:rsid w:val="03B638E7"/>
    <w:rsid w:val="03C0091D"/>
    <w:rsid w:val="03C7538F"/>
    <w:rsid w:val="03CB25EB"/>
    <w:rsid w:val="03CD7859"/>
    <w:rsid w:val="03D164C9"/>
    <w:rsid w:val="03DB55BB"/>
    <w:rsid w:val="03DD6C3C"/>
    <w:rsid w:val="03E06E5A"/>
    <w:rsid w:val="03E143F9"/>
    <w:rsid w:val="03E6704D"/>
    <w:rsid w:val="03E9792E"/>
    <w:rsid w:val="03EA36C6"/>
    <w:rsid w:val="03F86621"/>
    <w:rsid w:val="03FB60B5"/>
    <w:rsid w:val="03FF24B3"/>
    <w:rsid w:val="0407542F"/>
    <w:rsid w:val="0409547D"/>
    <w:rsid w:val="040B6974"/>
    <w:rsid w:val="0410730C"/>
    <w:rsid w:val="04107FDB"/>
    <w:rsid w:val="041424C4"/>
    <w:rsid w:val="041B3206"/>
    <w:rsid w:val="041D044E"/>
    <w:rsid w:val="041E36EA"/>
    <w:rsid w:val="04231BD0"/>
    <w:rsid w:val="04241338"/>
    <w:rsid w:val="04251CE2"/>
    <w:rsid w:val="042A0862"/>
    <w:rsid w:val="042A6479"/>
    <w:rsid w:val="042B6F10"/>
    <w:rsid w:val="04310944"/>
    <w:rsid w:val="043D136F"/>
    <w:rsid w:val="04401FA5"/>
    <w:rsid w:val="044438ED"/>
    <w:rsid w:val="04470492"/>
    <w:rsid w:val="0448058E"/>
    <w:rsid w:val="044A282A"/>
    <w:rsid w:val="044C443C"/>
    <w:rsid w:val="044D4F9A"/>
    <w:rsid w:val="044F5D13"/>
    <w:rsid w:val="04534E66"/>
    <w:rsid w:val="04545625"/>
    <w:rsid w:val="04573151"/>
    <w:rsid w:val="046140D3"/>
    <w:rsid w:val="046D1F85"/>
    <w:rsid w:val="047269E7"/>
    <w:rsid w:val="04742B60"/>
    <w:rsid w:val="047679C5"/>
    <w:rsid w:val="047B1B2C"/>
    <w:rsid w:val="047C4BE9"/>
    <w:rsid w:val="047D0CD6"/>
    <w:rsid w:val="047F4C85"/>
    <w:rsid w:val="04831310"/>
    <w:rsid w:val="048864F0"/>
    <w:rsid w:val="048C3C18"/>
    <w:rsid w:val="04985850"/>
    <w:rsid w:val="04994F81"/>
    <w:rsid w:val="049A203A"/>
    <w:rsid w:val="049A3C19"/>
    <w:rsid w:val="049F13A2"/>
    <w:rsid w:val="04A00B57"/>
    <w:rsid w:val="04A66E46"/>
    <w:rsid w:val="04A76C61"/>
    <w:rsid w:val="04A85990"/>
    <w:rsid w:val="04B56215"/>
    <w:rsid w:val="04B946D2"/>
    <w:rsid w:val="04BD1672"/>
    <w:rsid w:val="04BD472C"/>
    <w:rsid w:val="04C138AA"/>
    <w:rsid w:val="04C225BD"/>
    <w:rsid w:val="04C72443"/>
    <w:rsid w:val="04CD075F"/>
    <w:rsid w:val="04D3006A"/>
    <w:rsid w:val="04D53769"/>
    <w:rsid w:val="04D5697C"/>
    <w:rsid w:val="04D67ACA"/>
    <w:rsid w:val="04D96C9D"/>
    <w:rsid w:val="04DA2851"/>
    <w:rsid w:val="04DD7438"/>
    <w:rsid w:val="04DF22B4"/>
    <w:rsid w:val="04E36BC5"/>
    <w:rsid w:val="04EC744C"/>
    <w:rsid w:val="04EF56CB"/>
    <w:rsid w:val="04F24692"/>
    <w:rsid w:val="04F73B13"/>
    <w:rsid w:val="04F941CE"/>
    <w:rsid w:val="05092F0A"/>
    <w:rsid w:val="05102705"/>
    <w:rsid w:val="05124ACB"/>
    <w:rsid w:val="05140CE1"/>
    <w:rsid w:val="05175CF9"/>
    <w:rsid w:val="051E65E6"/>
    <w:rsid w:val="052106F0"/>
    <w:rsid w:val="05231B92"/>
    <w:rsid w:val="05287687"/>
    <w:rsid w:val="052F1D12"/>
    <w:rsid w:val="05416D66"/>
    <w:rsid w:val="055965D5"/>
    <w:rsid w:val="055C045F"/>
    <w:rsid w:val="055E1E02"/>
    <w:rsid w:val="05673BAC"/>
    <w:rsid w:val="056A716F"/>
    <w:rsid w:val="056C546A"/>
    <w:rsid w:val="056D13A0"/>
    <w:rsid w:val="056E136F"/>
    <w:rsid w:val="056F44B4"/>
    <w:rsid w:val="057B5B2A"/>
    <w:rsid w:val="057C7ED5"/>
    <w:rsid w:val="057D4AF6"/>
    <w:rsid w:val="058242F3"/>
    <w:rsid w:val="05856968"/>
    <w:rsid w:val="0599796B"/>
    <w:rsid w:val="059C21E8"/>
    <w:rsid w:val="059F5998"/>
    <w:rsid w:val="05A57143"/>
    <w:rsid w:val="05AB5E10"/>
    <w:rsid w:val="05B41928"/>
    <w:rsid w:val="05B43550"/>
    <w:rsid w:val="05B564D3"/>
    <w:rsid w:val="05BB05B5"/>
    <w:rsid w:val="05BB2663"/>
    <w:rsid w:val="05BC1678"/>
    <w:rsid w:val="05BC6329"/>
    <w:rsid w:val="05BE7B06"/>
    <w:rsid w:val="05BF2998"/>
    <w:rsid w:val="05C13358"/>
    <w:rsid w:val="05CA0429"/>
    <w:rsid w:val="05CE06E8"/>
    <w:rsid w:val="05D013B5"/>
    <w:rsid w:val="05DA7F24"/>
    <w:rsid w:val="05E02FF7"/>
    <w:rsid w:val="05E53FBB"/>
    <w:rsid w:val="05ED01B9"/>
    <w:rsid w:val="05EE05BB"/>
    <w:rsid w:val="05EF5572"/>
    <w:rsid w:val="05F040A4"/>
    <w:rsid w:val="05F1569F"/>
    <w:rsid w:val="05F25290"/>
    <w:rsid w:val="05F639E0"/>
    <w:rsid w:val="05FC1F77"/>
    <w:rsid w:val="06025519"/>
    <w:rsid w:val="060621C9"/>
    <w:rsid w:val="06071977"/>
    <w:rsid w:val="060A2E35"/>
    <w:rsid w:val="061518E8"/>
    <w:rsid w:val="061A2B17"/>
    <w:rsid w:val="061F2DAD"/>
    <w:rsid w:val="06205D80"/>
    <w:rsid w:val="062074AA"/>
    <w:rsid w:val="062A25B4"/>
    <w:rsid w:val="062A7CE9"/>
    <w:rsid w:val="062E69EF"/>
    <w:rsid w:val="06393B70"/>
    <w:rsid w:val="06476B57"/>
    <w:rsid w:val="06493B83"/>
    <w:rsid w:val="06537EAB"/>
    <w:rsid w:val="065B4DCC"/>
    <w:rsid w:val="065E3687"/>
    <w:rsid w:val="066314AC"/>
    <w:rsid w:val="066538F9"/>
    <w:rsid w:val="066C315C"/>
    <w:rsid w:val="06720656"/>
    <w:rsid w:val="067B3403"/>
    <w:rsid w:val="067C6861"/>
    <w:rsid w:val="06850774"/>
    <w:rsid w:val="06853B6A"/>
    <w:rsid w:val="06942DEA"/>
    <w:rsid w:val="06A572B9"/>
    <w:rsid w:val="06A76463"/>
    <w:rsid w:val="06A82BE1"/>
    <w:rsid w:val="06AD2930"/>
    <w:rsid w:val="06AE3037"/>
    <w:rsid w:val="06BF09DC"/>
    <w:rsid w:val="06C412D9"/>
    <w:rsid w:val="06C84D5D"/>
    <w:rsid w:val="06D2285A"/>
    <w:rsid w:val="06D27C4D"/>
    <w:rsid w:val="06E10706"/>
    <w:rsid w:val="06E424A3"/>
    <w:rsid w:val="06EA02B9"/>
    <w:rsid w:val="06EB7C84"/>
    <w:rsid w:val="06EC3ADD"/>
    <w:rsid w:val="06ED1557"/>
    <w:rsid w:val="06F00145"/>
    <w:rsid w:val="06FC0A7E"/>
    <w:rsid w:val="07023F78"/>
    <w:rsid w:val="07040F41"/>
    <w:rsid w:val="070545E7"/>
    <w:rsid w:val="0708078A"/>
    <w:rsid w:val="0709149D"/>
    <w:rsid w:val="07095F87"/>
    <w:rsid w:val="07115983"/>
    <w:rsid w:val="07195740"/>
    <w:rsid w:val="071B5D4D"/>
    <w:rsid w:val="071B6113"/>
    <w:rsid w:val="071B71AD"/>
    <w:rsid w:val="07274FA6"/>
    <w:rsid w:val="072C6A41"/>
    <w:rsid w:val="072D6A74"/>
    <w:rsid w:val="072D7D21"/>
    <w:rsid w:val="073303C5"/>
    <w:rsid w:val="0733746F"/>
    <w:rsid w:val="0738020E"/>
    <w:rsid w:val="07383275"/>
    <w:rsid w:val="07396BEF"/>
    <w:rsid w:val="073F1534"/>
    <w:rsid w:val="07495EB6"/>
    <w:rsid w:val="07497DE4"/>
    <w:rsid w:val="074A7D45"/>
    <w:rsid w:val="074C0AA9"/>
    <w:rsid w:val="074D5B66"/>
    <w:rsid w:val="0758532B"/>
    <w:rsid w:val="07585F6F"/>
    <w:rsid w:val="076126A7"/>
    <w:rsid w:val="07627186"/>
    <w:rsid w:val="076565DF"/>
    <w:rsid w:val="07656641"/>
    <w:rsid w:val="076723ED"/>
    <w:rsid w:val="076F1AF7"/>
    <w:rsid w:val="077251C0"/>
    <w:rsid w:val="07820C35"/>
    <w:rsid w:val="078224B1"/>
    <w:rsid w:val="07837CBE"/>
    <w:rsid w:val="07882057"/>
    <w:rsid w:val="078C584F"/>
    <w:rsid w:val="07935B4C"/>
    <w:rsid w:val="07951109"/>
    <w:rsid w:val="079714B2"/>
    <w:rsid w:val="0799654D"/>
    <w:rsid w:val="07A661B5"/>
    <w:rsid w:val="07A76D1E"/>
    <w:rsid w:val="07AF1655"/>
    <w:rsid w:val="07AF1788"/>
    <w:rsid w:val="07B87B50"/>
    <w:rsid w:val="07BF6E58"/>
    <w:rsid w:val="07C10D7E"/>
    <w:rsid w:val="07C20350"/>
    <w:rsid w:val="07C8286E"/>
    <w:rsid w:val="07D0229C"/>
    <w:rsid w:val="07D11334"/>
    <w:rsid w:val="07D46F42"/>
    <w:rsid w:val="07D8305B"/>
    <w:rsid w:val="07D873A8"/>
    <w:rsid w:val="07E0074F"/>
    <w:rsid w:val="07E319BC"/>
    <w:rsid w:val="07E578CE"/>
    <w:rsid w:val="07EC6CDE"/>
    <w:rsid w:val="07EF5382"/>
    <w:rsid w:val="07F1116E"/>
    <w:rsid w:val="07F24828"/>
    <w:rsid w:val="07FD67F0"/>
    <w:rsid w:val="08001F47"/>
    <w:rsid w:val="08012D65"/>
    <w:rsid w:val="08032AD1"/>
    <w:rsid w:val="080B535D"/>
    <w:rsid w:val="080C62E7"/>
    <w:rsid w:val="080F003A"/>
    <w:rsid w:val="08106D0B"/>
    <w:rsid w:val="08171CF6"/>
    <w:rsid w:val="08173C54"/>
    <w:rsid w:val="08181DFD"/>
    <w:rsid w:val="081839BA"/>
    <w:rsid w:val="081A1399"/>
    <w:rsid w:val="081B1814"/>
    <w:rsid w:val="081B38EB"/>
    <w:rsid w:val="081B70EB"/>
    <w:rsid w:val="081E657B"/>
    <w:rsid w:val="08280454"/>
    <w:rsid w:val="082A62B7"/>
    <w:rsid w:val="082B2906"/>
    <w:rsid w:val="082B6213"/>
    <w:rsid w:val="08376359"/>
    <w:rsid w:val="084042FB"/>
    <w:rsid w:val="0843528B"/>
    <w:rsid w:val="084B1EC4"/>
    <w:rsid w:val="084B4F38"/>
    <w:rsid w:val="084C7EA5"/>
    <w:rsid w:val="084E1704"/>
    <w:rsid w:val="08537CB3"/>
    <w:rsid w:val="08566D8A"/>
    <w:rsid w:val="085B34C1"/>
    <w:rsid w:val="085C33F8"/>
    <w:rsid w:val="086720E5"/>
    <w:rsid w:val="086C3C5A"/>
    <w:rsid w:val="086F43B2"/>
    <w:rsid w:val="0872150C"/>
    <w:rsid w:val="08755637"/>
    <w:rsid w:val="087A4394"/>
    <w:rsid w:val="087B6948"/>
    <w:rsid w:val="088473F9"/>
    <w:rsid w:val="08855134"/>
    <w:rsid w:val="08876111"/>
    <w:rsid w:val="088A74B6"/>
    <w:rsid w:val="088F2C58"/>
    <w:rsid w:val="08925675"/>
    <w:rsid w:val="08936467"/>
    <w:rsid w:val="089C531C"/>
    <w:rsid w:val="089C56E0"/>
    <w:rsid w:val="089D3F38"/>
    <w:rsid w:val="089E1437"/>
    <w:rsid w:val="08A25411"/>
    <w:rsid w:val="08A3155C"/>
    <w:rsid w:val="08A5054A"/>
    <w:rsid w:val="08A570A7"/>
    <w:rsid w:val="08A962B5"/>
    <w:rsid w:val="08B32B64"/>
    <w:rsid w:val="08BC07BB"/>
    <w:rsid w:val="08BD5188"/>
    <w:rsid w:val="08BD68E7"/>
    <w:rsid w:val="08BE5723"/>
    <w:rsid w:val="08C02F58"/>
    <w:rsid w:val="08C370A1"/>
    <w:rsid w:val="08C55C31"/>
    <w:rsid w:val="08C56669"/>
    <w:rsid w:val="08C56C4F"/>
    <w:rsid w:val="08C57915"/>
    <w:rsid w:val="08C73C23"/>
    <w:rsid w:val="08DF778E"/>
    <w:rsid w:val="08E909AD"/>
    <w:rsid w:val="08F23E73"/>
    <w:rsid w:val="08F25FD7"/>
    <w:rsid w:val="08F95F48"/>
    <w:rsid w:val="09020ED5"/>
    <w:rsid w:val="09034CE6"/>
    <w:rsid w:val="09057335"/>
    <w:rsid w:val="090E489B"/>
    <w:rsid w:val="09100810"/>
    <w:rsid w:val="091032BE"/>
    <w:rsid w:val="091425FA"/>
    <w:rsid w:val="09171D67"/>
    <w:rsid w:val="091D0CB9"/>
    <w:rsid w:val="09250C8B"/>
    <w:rsid w:val="09297192"/>
    <w:rsid w:val="092E0190"/>
    <w:rsid w:val="092E668A"/>
    <w:rsid w:val="09391EE8"/>
    <w:rsid w:val="093A77E4"/>
    <w:rsid w:val="093F0114"/>
    <w:rsid w:val="093F0595"/>
    <w:rsid w:val="09413E02"/>
    <w:rsid w:val="0946090A"/>
    <w:rsid w:val="09476167"/>
    <w:rsid w:val="094B3A39"/>
    <w:rsid w:val="09500023"/>
    <w:rsid w:val="09517E2E"/>
    <w:rsid w:val="0955450F"/>
    <w:rsid w:val="09555318"/>
    <w:rsid w:val="09591325"/>
    <w:rsid w:val="095D0A4B"/>
    <w:rsid w:val="095D6773"/>
    <w:rsid w:val="095D7D0A"/>
    <w:rsid w:val="095E3963"/>
    <w:rsid w:val="096535EF"/>
    <w:rsid w:val="0966301B"/>
    <w:rsid w:val="096F4925"/>
    <w:rsid w:val="09706FD2"/>
    <w:rsid w:val="09725B24"/>
    <w:rsid w:val="09793B13"/>
    <w:rsid w:val="0981464A"/>
    <w:rsid w:val="09891D49"/>
    <w:rsid w:val="098B4C5E"/>
    <w:rsid w:val="098D032D"/>
    <w:rsid w:val="098F5645"/>
    <w:rsid w:val="09937A71"/>
    <w:rsid w:val="099D1164"/>
    <w:rsid w:val="099F4650"/>
    <w:rsid w:val="09A03906"/>
    <w:rsid w:val="09A07AC1"/>
    <w:rsid w:val="09A1460B"/>
    <w:rsid w:val="09A21D12"/>
    <w:rsid w:val="09A25BAF"/>
    <w:rsid w:val="09A809C8"/>
    <w:rsid w:val="09A96339"/>
    <w:rsid w:val="09AB03D1"/>
    <w:rsid w:val="09AB5C21"/>
    <w:rsid w:val="09B0707E"/>
    <w:rsid w:val="09BB2DE9"/>
    <w:rsid w:val="09BE40BA"/>
    <w:rsid w:val="09BE52C3"/>
    <w:rsid w:val="09CA59D9"/>
    <w:rsid w:val="09CB4AF1"/>
    <w:rsid w:val="09CC5D5B"/>
    <w:rsid w:val="09CF0E83"/>
    <w:rsid w:val="09D15D62"/>
    <w:rsid w:val="09D24B3D"/>
    <w:rsid w:val="09D67D18"/>
    <w:rsid w:val="09DB756A"/>
    <w:rsid w:val="09E13BEB"/>
    <w:rsid w:val="09E41AE8"/>
    <w:rsid w:val="09EA30D5"/>
    <w:rsid w:val="09EB71E7"/>
    <w:rsid w:val="09EC1096"/>
    <w:rsid w:val="09ED110C"/>
    <w:rsid w:val="09ED242A"/>
    <w:rsid w:val="09F32887"/>
    <w:rsid w:val="09F60BC0"/>
    <w:rsid w:val="09FE794E"/>
    <w:rsid w:val="0A0049A1"/>
    <w:rsid w:val="0A0272AF"/>
    <w:rsid w:val="0A09385D"/>
    <w:rsid w:val="0A0D74D7"/>
    <w:rsid w:val="0A1D3ACA"/>
    <w:rsid w:val="0A1D58F8"/>
    <w:rsid w:val="0A1E13CA"/>
    <w:rsid w:val="0A20717B"/>
    <w:rsid w:val="0A2267B5"/>
    <w:rsid w:val="0A2715C0"/>
    <w:rsid w:val="0A2917FD"/>
    <w:rsid w:val="0A29486B"/>
    <w:rsid w:val="0A2A412F"/>
    <w:rsid w:val="0A4066F3"/>
    <w:rsid w:val="0A442CA9"/>
    <w:rsid w:val="0A4773C4"/>
    <w:rsid w:val="0A4E2DCD"/>
    <w:rsid w:val="0A4F7D4E"/>
    <w:rsid w:val="0A515FBE"/>
    <w:rsid w:val="0A53267F"/>
    <w:rsid w:val="0A547884"/>
    <w:rsid w:val="0A603208"/>
    <w:rsid w:val="0A64282F"/>
    <w:rsid w:val="0A6A1AA4"/>
    <w:rsid w:val="0A7D256C"/>
    <w:rsid w:val="0A7F1428"/>
    <w:rsid w:val="0A815BC3"/>
    <w:rsid w:val="0A8314A2"/>
    <w:rsid w:val="0A885514"/>
    <w:rsid w:val="0A901197"/>
    <w:rsid w:val="0A912971"/>
    <w:rsid w:val="0A9C25D8"/>
    <w:rsid w:val="0AA16669"/>
    <w:rsid w:val="0AA24CEE"/>
    <w:rsid w:val="0AA81994"/>
    <w:rsid w:val="0AAC2F23"/>
    <w:rsid w:val="0AB04389"/>
    <w:rsid w:val="0AB15A31"/>
    <w:rsid w:val="0ABB0ADF"/>
    <w:rsid w:val="0AC0410C"/>
    <w:rsid w:val="0ACA3DE7"/>
    <w:rsid w:val="0ACE26A9"/>
    <w:rsid w:val="0AD45791"/>
    <w:rsid w:val="0AD54508"/>
    <w:rsid w:val="0AD670B8"/>
    <w:rsid w:val="0AD847C8"/>
    <w:rsid w:val="0AD86982"/>
    <w:rsid w:val="0ADC5B73"/>
    <w:rsid w:val="0ADC6564"/>
    <w:rsid w:val="0ADF34E6"/>
    <w:rsid w:val="0AE00879"/>
    <w:rsid w:val="0AE104C7"/>
    <w:rsid w:val="0AE23988"/>
    <w:rsid w:val="0AE52047"/>
    <w:rsid w:val="0AEE45A6"/>
    <w:rsid w:val="0AF04499"/>
    <w:rsid w:val="0AF072EB"/>
    <w:rsid w:val="0AF40775"/>
    <w:rsid w:val="0AF91350"/>
    <w:rsid w:val="0AFA065B"/>
    <w:rsid w:val="0AFA4336"/>
    <w:rsid w:val="0B057957"/>
    <w:rsid w:val="0B066350"/>
    <w:rsid w:val="0B0B0FE1"/>
    <w:rsid w:val="0B0E5429"/>
    <w:rsid w:val="0B133793"/>
    <w:rsid w:val="0B145915"/>
    <w:rsid w:val="0B1604B3"/>
    <w:rsid w:val="0B18352F"/>
    <w:rsid w:val="0B234528"/>
    <w:rsid w:val="0B2D5272"/>
    <w:rsid w:val="0B304A6A"/>
    <w:rsid w:val="0B31106B"/>
    <w:rsid w:val="0B375F49"/>
    <w:rsid w:val="0B384CAC"/>
    <w:rsid w:val="0B3C246E"/>
    <w:rsid w:val="0B3D5DED"/>
    <w:rsid w:val="0B3F4ACB"/>
    <w:rsid w:val="0B417CF0"/>
    <w:rsid w:val="0B44542E"/>
    <w:rsid w:val="0B461331"/>
    <w:rsid w:val="0B4A4AAC"/>
    <w:rsid w:val="0B4E0C0A"/>
    <w:rsid w:val="0B566C3A"/>
    <w:rsid w:val="0B5861E9"/>
    <w:rsid w:val="0B5A3173"/>
    <w:rsid w:val="0B5C238B"/>
    <w:rsid w:val="0B5D0502"/>
    <w:rsid w:val="0B601C1C"/>
    <w:rsid w:val="0B60512D"/>
    <w:rsid w:val="0B606202"/>
    <w:rsid w:val="0B6B274F"/>
    <w:rsid w:val="0B710C43"/>
    <w:rsid w:val="0B794A96"/>
    <w:rsid w:val="0B7A3A91"/>
    <w:rsid w:val="0B7F3CA9"/>
    <w:rsid w:val="0B875191"/>
    <w:rsid w:val="0B942E90"/>
    <w:rsid w:val="0B9D2AAC"/>
    <w:rsid w:val="0BAA40BC"/>
    <w:rsid w:val="0BAA7B6C"/>
    <w:rsid w:val="0BAE5BFB"/>
    <w:rsid w:val="0BB24F49"/>
    <w:rsid w:val="0BB27D4D"/>
    <w:rsid w:val="0BB6209A"/>
    <w:rsid w:val="0BBC567B"/>
    <w:rsid w:val="0BC359DB"/>
    <w:rsid w:val="0BCC22A5"/>
    <w:rsid w:val="0BCC7F64"/>
    <w:rsid w:val="0BCE272C"/>
    <w:rsid w:val="0BD17766"/>
    <w:rsid w:val="0BD3666E"/>
    <w:rsid w:val="0BDA051F"/>
    <w:rsid w:val="0BDB544F"/>
    <w:rsid w:val="0BDF0AC8"/>
    <w:rsid w:val="0BE321D3"/>
    <w:rsid w:val="0BE43B11"/>
    <w:rsid w:val="0BEA5B7C"/>
    <w:rsid w:val="0BEB6F16"/>
    <w:rsid w:val="0BEF2CE6"/>
    <w:rsid w:val="0BFB271A"/>
    <w:rsid w:val="0C0059F7"/>
    <w:rsid w:val="0C015F5F"/>
    <w:rsid w:val="0C041D94"/>
    <w:rsid w:val="0C0F2F6B"/>
    <w:rsid w:val="0C1F3722"/>
    <w:rsid w:val="0C271393"/>
    <w:rsid w:val="0C2D3E9B"/>
    <w:rsid w:val="0C306899"/>
    <w:rsid w:val="0C356E4D"/>
    <w:rsid w:val="0C377109"/>
    <w:rsid w:val="0C396909"/>
    <w:rsid w:val="0C3A235B"/>
    <w:rsid w:val="0C446F32"/>
    <w:rsid w:val="0C45563F"/>
    <w:rsid w:val="0C455D54"/>
    <w:rsid w:val="0C501F61"/>
    <w:rsid w:val="0C524AA9"/>
    <w:rsid w:val="0C606E04"/>
    <w:rsid w:val="0C6234F9"/>
    <w:rsid w:val="0C6C6EFD"/>
    <w:rsid w:val="0C6D3E52"/>
    <w:rsid w:val="0C7D1146"/>
    <w:rsid w:val="0C7F252B"/>
    <w:rsid w:val="0C81332A"/>
    <w:rsid w:val="0C8A0A73"/>
    <w:rsid w:val="0C8C1F7E"/>
    <w:rsid w:val="0C91182D"/>
    <w:rsid w:val="0C9B6E59"/>
    <w:rsid w:val="0C9D41C2"/>
    <w:rsid w:val="0CA0070B"/>
    <w:rsid w:val="0CA54902"/>
    <w:rsid w:val="0CAB5C07"/>
    <w:rsid w:val="0CB37BFB"/>
    <w:rsid w:val="0CB623F0"/>
    <w:rsid w:val="0CB95FA2"/>
    <w:rsid w:val="0CBC6744"/>
    <w:rsid w:val="0CC13CA0"/>
    <w:rsid w:val="0CC4445A"/>
    <w:rsid w:val="0CC471CA"/>
    <w:rsid w:val="0CCA2152"/>
    <w:rsid w:val="0CDD045C"/>
    <w:rsid w:val="0CDD3553"/>
    <w:rsid w:val="0CE5294B"/>
    <w:rsid w:val="0CE54613"/>
    <w:rsid w:val="0CE7338C"/>
    <w:rsid w:val="0CE93DA2"/>
    <w:rsid w:val="0CF51ADB"/>
    <w:rsid w:val="0D055685"/>
    <w:rsid w:val="0D0A10C4"/>
    <w:rsid w:val="0D0B54B8"/>
    <w:rsid w:val="0D0D5FEA"/>
    <w:rsid w:val="0D132D98"/>
    <w:rsid w:val="0D1B2F5F"/>
    <w:rsid w:val="0D1C013C"/>
    <w:rsid w:val="0D1C48C0"/>
    <w:rsid w:val="0D1D55A2"/>
    <w:rsid w:val="0D294379"/>
    <w:rsid w:val="0D2C3AB4"/>
    <w:rsid w:val="0D361FD8"/>
    <w:rsid w:val="0D391AF6"/>
    <w:rsid w:val="0D3A4311"/>
    <w:rsid w:val="0D462BB1"/>
    <w:rsid w:val="0D4A0821"/>
    <w:rsid w:val="0D4A0831"/>
    <w:rsid w:val="0D4C7ACD"/>
    <w:rsid w:val="0D547CE5"/>
    <w:rsid w:val="0D576E25"/>
    <w:rsid w:val="0D5944DF"/>
    <w:rsid w:val="0D5C1927"/>
    <w:rsid w:val="0D646EA5"/>
    <w:rsid w:val="0D685B50"/>
    <w:rsid w:val="0D6C1D7F"/>
    <w:rsid w:val="0D6E23E9"/>
    <w:rsid w:val="0D76576F"/>
    <w:rsid w:val="0D777E4E"/>
    <w:rsid w:val="0D8131BC"/>
    <w:rsid w:val="0D8864FF"/>
    <w:rsid w:val="0D8B33D6"/>
    <w:rsid w:val="0D8F10E0"/>
    <w:rsid w:val="0D8F7766"/>
    <w:rsid w:val="0D933E49"/>
    <w:rsid w:val="0D946B2F"/>
    <w:rsid w:val="0D9B0C6E"/>
    <w:rsid w:val="0D9B4F7D"/>
    <w:rsid w:val="0D9D3C96"/>
    <w:rsid w:val="0D9E357E"/>
    <w:rsid w:val="0D9E6A94"/>
    <w:rsid w:val="0DA3745C"/>
    <w:rsid w:val="0DB41281"/>
    <w:rsid w:val="0DBB23E0"/>
    <w:rsid w:val="0DD20EBE"/>
    <w:rsid w:val="0DD428B7"/>
    <w:rsid w:val="0DDE3348"/>
    <w:rsid w:val="0DE344F4"/>
    <w:rsid w:val="0DE816EF"/>
    <w:rsid w:val="0DF35797"/>
    <w:rsid w:val="0DF3735C"/>
    <w:rsid w:val="0DF648B5"/>
    <w:rsid w:val="0DF74078"/>
    <w:rsid w:val="0DF75FCC"/>
    <w:rsid w:val="0DFA2A8A"/>
    <w:rsid w:val="0DFD0E78"/>
    <w:rsid w:val="0DFD55CC"/>
    <w:rsid w:val="0E005F2C"/>
    <w:rsid w:val="0E0427E3"/>
    <w:rsid w:val="0E083937"/>
    <w:rsid w:val="0E0B2348"/>
    <w:rsid w:val="0E0F4429"/>
    <w:rsid w:val="0E182C48"/>
    <w:rsid w:val="0E1D001F"/>
    <w:rsid w:val="0E1E309C"/>
    <w:rsid w:val="0E2F5493"/>
    <w:rsid w:val="0E302C02"/>
    <w:rsid w:val="0E416883"/>
    <w:rsid w:val="0E45257A"/>
    <w:rsid w:val="0E456F07"/>
    <w:rsid w:val="0E524490"/>
    <w:rsid w:val="0E543151"/>
    <w:rsid w:val="0E5472F4"/>
    <w:rsid w:val="0E5644CB"/>
    <w:rsid w:val="0E581609"/>
    <w:rsid w:val="0E590341"/>
    <w:rsid w:val="0E5B5094"/>
    <w:rsid w:val="0E5B5147"/>
    <w:rsid w:val="0E5D2E2C"/>
    <w:rsid w:val="0E5E3619"/>
    <w:rsid w:val="0E6535C5"/>
    <w:rsid w:val="0E6761C6"/>
    <w:rsid w:val="0E686D4E"/>
    <w:rsid w:val="0E6B1CF6"/>
    <w:rsid w:val="0E72055D"/>
    <w:rsid w:val="0E773F23"/>
    <w:rsid w:val="0E7A42DF"/>
    <w:rsid w:val="0E7B52DC"/>
    <w:rsid w:val="0E7D20C6"/>
    <w:rsid w:val="0E82045F"/>
    <w:rsid w:val="0E830637"/>
    <w:rsid w:val="0E885398"/>
    <w:rsid w:val="0E8A74AB"/>
    <w:rsid w:val="0E8B187A"/>
    <w:rsid w:val="0E8E12C5"/>
    <w:rsid w:val="0E93099E"/>
    <w:rsid w:val="0E9D5B23"/>
    <w:rsid w:val="0EA80B6B"/>
    <w:rsid w:val="0EB24C64"/>
    <w:rsid w:val="0EB25DF1"/>
    <w:rsid w:val="0EB3641A"/>
    <w:rsid w:val="0EB7568A"/>
    <w:rsid w:val="0EBA6068"/>
    <w:rsid w:val="0EBD6C23"/>
    <w:rsid w:val="0EC02199"/>
    <w:rsid w:val="0EC624D9"/>
    <w:rsid w:val="0ECC03BA"/>
    <w:rsid w:val="0ED15EC5"/>
    <w:rsid w:val="0ED161E7"/>
    <w:rsid w:val="0ED8397A"/>
    <w:rsid w:val="0EDE7C50"/>
    <w:rsid w:val="0EE04D64"/>
    <w:rsid w:val="0EE104BA"/>
    <w:rsid w:val="0EE67468"/>
    <w:rsid w:val="0EE75315"/>
    <w:rsid w:val="0EF261A5"/>
    <w:rsid w:val="0EF36FDD"/>
    <w:rsid w:val="0EF41850"/>
    <w:rsid w:val="0EF56F00"/>
    <w:rsid w:val="0EFA45CC"/>
    <w:rsid w:val="0EFF43CE"/>
    <w:rsid w:val="0F001243"/>
    <w:rsid w:val="0F0252D0"/>
    <w:rsid w:val="0F074276"/>
    <w:rsid w:val="0F132975"/>
    <w:rsid w:val="0F1343E3"/>
    <w:rsid w:val="0F135718"/>
    <w:rsid w:val="0F182175"/>
    <w:rsid w:val="0F1A5CB8"/>
    <w:rsid w:val="0F1D0D80"/>
    <w:rsid w:val="0F1F72C7"/>
    <w:rsid w:val="0F240034"/>
    <w:rsid w:val="0F3429FD"/>
    <w:rsid w:val="0F343955"/>
    <w:rsid w:val="0F3B02E2"/>
    <w:rsid w:val="0F3C625E"/>
    <w:rsid w:val="0F3E6D32"/>
    <w:rsid w:val="0F411A48"/>
    <w:rsid w:val="0F4416C5"/>
    <w:rsid w:val="0F4702CC"/>
    <w:rsid w:val="0F487E46"/>
    <w:rsid w:val="0F4A1121"/>
    <w:rsid w:val="0F4D3D7E"/>
    <w:rsid w:val="0F500889"/>
    <w:rsid w:val="0F512534"/>
    <w:rsid w:val="0F54005E"/>
    <w:rsid w:val="0F582EA8"/>
    <w:rsid w:val="0F5C09C2"/>
    <w:rsid w:val="0F5E6B90"/>
    <w:rsid w:val="0F6F57ED"/>
    <w:rsid w:val="0F6F7FE5"/>
    <w:rsid w:val="0F74429C"/>
    <w:rsid w:val="0F7C0CB7"/>
    <w:rsid w:val="0F7F6305"/>
    <w:rsid w:val="0F835ECE"/>
    <w:rsid w:val="0F902158"/>
    <w:rsid w:val="0F9B6F6B"/>
    <w:rsid w:val="0FA102F4"/>
    <w:rsid w:val="0FA15769"/>
    <w:rsid w:val="0FA271BD"/>
    <w:rsid w:val="0FA64CE1"/>
    <w:rsid w:val="0FAF08DF"/>
    <w:rsid w:val="0FB06328"/>
    <w:rsid w:val="0FB313C2"/>
    <w:rsid w:val="0FB459A8"/>
    <w:rsid w:val="0FB475E1"/>
    <w:rsid w:val="0FB60D67"/>
    <w:rsid w:val="0FB86079"/>
    <w:rsid w:val="0FBC047B"/>
    <w:rsid w:val="0FBE25E2"/>
    <w:rsid w:val="0FC45E8D"/>
    <w:rsid w:val="0FC834F4"/>
    <w:rsid w:val="0FC87014"/>
    <w:rsid w:val="0FCD44F2"/>
    <w:rsid w:val="0FD14D7E"/>
    <w:rsid w:val="0FD40D2A"/>
    <w:rsid w:val="0FD678AD"/>
    <w:rsid w:val="0FD811C6"/>
    <w:rsid w:val="0FE86D16"/>
    <w:rsid w:val="0FE91016"/>
    <w:rsid w:val="0FE95922"/>
    <w:rsid w:val="0FF438B0"/>
    <w:rsid w:val="0FF636DD"/>
    <w:rsid w:val="0FFA56BB"/>
    <w:rsid w:val="0FFB59D7"/>
    <w:rsid w:val="10020510"/>
    <w:rsid w:val="10037C8E"/>
    <w:rsid w:val="10053904"/>
    <w:rsid w:val="10102B34"/>
    <w:rsid w:val="1011292B"/>
    <w:rsid w:val="10262668"/>
    <w:rsid w:val="102807E6"/>
    <w:rsid w:val="10284F7E"/>
    <w:rsid w:val="102A458E"/>
    <w:rsid w:val="102E6CE4"/>
    <w:rsid w:val="102F0041"/>
    <w:rsid w:val="103426A7"/>
    <w:rsid w:val="10431E49"/>
    <w:rsid w:val="10452C18"/>
    <w:rsid w:val="104E5777"/>
    <w:rsid w:val="104F338D"/>
    <w:rsid w:val="1050562A"/>
    <w:rsid w:val="105262B7"/>
    <w:rsid w:val="10553CEC"/>
    <w:rsid w:val="10557E92"/>
    <w:rsid w:val="10566DB1"/>
    <w:rsid w:val="10572BE4"/>
    <w:rsid w:val="106060ED"/>
    <w:rsid w:val="106118E1"/>
    <w:rsid w:val="10646DB8"/>
    <w:rsid w:val="10677EFF"/>
    <w:rsid w:val="106D20B9"/>
    <w:rsid w:val="106D556F"/>
    <w:rsid w:val="107315EF"/>
    <w:rsid w:val="1078721E"/>
    <w:rsid w:val="10834D69"/>
    <w:rsid w:val="1089578D"/>
    <w:rsid w:val="108B5531"/>
    <w:rsid w:val="108B6CD2"/>
    <w:rsid w:val="109711A1"/>
    <w:rsid w:val="109A48AE"/>
    <w:rsid w:val="10A13170"/>
    <w:rsid w:val="10A62CCD"/>
    <w:rsid w:val="10A76D10"/>
    <w:rsid w:val="10A859A7"/>
    <w:rsid w:val="10A9531D"/>
    <w:rsid w:val="10AA1C33"/>
    <w:rsid w:val="10AD1369"/>
    <w:rsid w:val="10AD6D85"/>
    <w:rsid w:val="10BF0331"/>
    <w:rsid w:val="10C17883"/>
    <w:rsid w:val="10C74826"/>
    <w:rsid w:val="10C96D85"/>
    <w:rsid w:val="10CD586A"/>
    <w:rsid w:val="10D44E14"/>
    <w:rsid w:val="10DF7762"/>
    <w:rsid w:val="10E440C3"/>
    <w:rsid w:val="10EA64D4"/>
    <w:rsid w:val="10EB063C"/>
    <w:rsid w:val="10ED5BAD"/>
    <w:rsid w:val="10F86CA5"/>
    <w:rsid w:val="10FB32D0"/>
    <w:rsid w:val="10FD654D"/>
    <w:rsid w:val="11032EBA"/>
    <w:rsid w:val="110466DE"/>
    <w:rsid w:val="1107314C"/>
    <w:rsid w:val="110A06AB"/>
    <w:rsid w:val="110E6243"/>
    <w:rsid w:val="110F28E0"/>
    <w:rsid w:val="1110494E"/>
    <w:rsid w:val="11186499"/>
    <w:rsid w:val="11187880"/>
    <w:rsid w:val="11187D53"/>
    <w:rsid w:val="11194091"/>
    <w:rsid w:val="111B7D7C"/>
    <w:rsid w:val="111F77E8"/>
    <w:rsid w:val="112A658A"/>
    <w:rsid w:val="112E0C64"/>
    <w:rsid w:val="11373CFF"/>
    <w:rsid w:val="11385E71"/>
    <w:rsid w:val="113F1B88"/>
    <w:rsid w:val="113F3467"/>
    <w:rsid w:val="113F4AC4"/>
    <w:rsid w:val="11456E90"/>
    <w:rsid w:val="11472745"/>
    <w:rsid w:val="1149189F"/>
    <w:rsid w:val="11491FDC"/>
    <w:rsid w:val="115313FB"/>
    <w:rsid w:val="1153514D"/>
    <w:rsid w:val="115428A6"/>
    <w:rsid w:val="11576A00"/>
    <w:rsid w:val="11597B03"/>
    <w:rsid w:val="116932FA"/>
    <w:rsid w:val="116B05D0"/>
    <w:rsid w:val="116B6EBE"/>
    <w:rsid w:val="117010EC"/>
    <w:rsid w:val="11716C29"/>
    <w:rsid w:val="117538D8"/>
    <w:rsid w:val="117C1474"/>
    <w:rsid w:val="117D5C35"/>
    <w:rsid w:val="117F573E"/>
    <w:rsid w:val="118442F4"/>
    <w:rsid w:val="118A3DE6"/>
    <w:rsid w:val="118B4A5D"/>
    <w:rsid w:val="11925573"/>
    <w:rsid w:val="119461E6"/>
    <w:rsid w:val="119A7ADF"/>
    <w:rsid w:val="119E0909"/>
    <w:rsid w:val="11AC0BE8"/>
    <w:rsid w:val="11AF6586"/>
    <w:rsid w:val="11B40635"/>
    <w:rsid w:val="11B54C7C"/>
    <w:rsid w:val="11BC0183"/>
    <w:rsid w:val="11C070EB"/>
    <w:rsid w:val="11C25622"/>
    <w:rsid w:val="11C33F50"/>
    <w:rsid w:val="11C43B51"/>
    <w:rsid w:val="11CA4827"/>
    <w:rsid w:val="11CF72D2"/>
    <w:rsid w:val="11D11EEA"/>
    <w:rsid w:val="11D60004"/>
    <w:rsid w:val="11D61D08"/>
    <w:rsid w:val="11E02E1E"/>
    <w:rsid w:val="11E06277"/>
    <w:rsid w:val="11E2023D"/>
    <w:rsid w:val="11E37157"/>
    <w:rsid w:val="11E7163C"/>
    <w:rsid w:val="11EC022E"/>
    <w:rsid w:val="11EE31EB"/>
    <w:rsid w:val="11FB5BD9"/>
    <w:rsid w:val="11FC2108"/>
    <w:rsid w:val="12000A52"/>
    <w:rsid w:val="12080EAC"/>
    <w:rsid w:val="120C13D0"/>
    <w:rsid w:val="120E4BEF"/>
    <w:rsid w:val="12132F0B"/>
    <w:rsid w:val="121A6AC0"/>
    <w:rsid w:val="12235D37"/>
    <w:rsid w:val="12252476"/>
    <w:rsid w:val="122618CA"/>
    <w:rsid w:val="122D2043"/>
    <w:rsid w:val="12312D49"/>
    <w:rsid w:val="123826B0"/>
    <w:rsid w:val="123B1E7C"/>
    <w:rsid w:val="124E2B55"/>
    <w:rsid w:val="124F1717"/>
    <w:rsid w:val="1250266C"/>
    <w:rsid w:val="12531FD6"/>
    <w:rsid w:val="125660F1"/>
    <w:rsid w:val="125814D2"/>
    <w:rsid w:val="125A66C9"/>
    <w:rsid w:val="125C32FA"/>
    <w:rsid w:val="125F0386"/>
    <w:rsid w:val="126E5A4C"/>
    <w:rsid w:val="1270218A"/>
    <w:rsid w:val="12722D7E"/>
    <w:rsid w:val="1286799C"/>
    <w:rsid w:val="12896A80"/>
    <w:rsid w:val="128B1BF8"/>
    <w:rsid w:val="128F191A"/>
    <w:rsid w:val="129137F2"/>
    <w:rsid w:val="12963D80"/>
    <w:rsid w:val="1297668C"/>
    <w:rsid w:val="129B0871"/>
    <w:rsid w:val="129E0DE8"/>
    <w:rsid w:val="12A016A6"/>
    <w:rsid w:val="12A37B2A"/>
    <w:rsid w:val="12AC055A"/>
    <w:rsid w:val="12AC2297"/>
    <w:rsid w:val="12AF6F49"/>
    <w:rsid w:val="12B819D9"/>
    <w:rsid w:val="12B96AD7"/>
    <w:rsid w:val="12C17CE1"/>
    <w:rsid w:val="12CA6BAC"/>
    <w:rsid w:val="12D37248"/>
    <w:rsid w:val="12D569A3"/>
    <w:rsid w:val="12DB4B5E"/>
    <w:rsid w:val="12EC7763"/>
    <w:rsid w:val="12F007A8"/>
    <w:rsid w:val="12F100EF"/>
    <w:rsid w:val="12F22500"/>
    <w:rsid w:val="12F541E4"/>
    <w:rsid w:val="13041757"/>
    <w:rsid w:val="13044718"/>
    <w:rsid w:val="13056622"/>
    <w:rsid w:val="130F2615"/>
    <w:rsid w:val="1310099C"/>
    <w:rsid w:val="1311488E"/>
    <w:rsid w:val="13135537"/>
    <w:rsid w:val="131370A7"/>
    <w:rsid w:val="13144091"/>
    <w:rsid w:val="13153349"/>
    <w:rsid w:val="131723F2"/>
    <w:rsid w:val="13260B2A"/>
    <w:rsid w:val="132A1D6B"/>
    <w:rsid w:val="13303E58"/>
    <w:rsid w:val="13461462"/>
    <w:rsid w:val="13476E94"/>
    <w:rsid w:val="134A5ED8"/>
    <w:rsid w:val="134C4689"/>
    <w:rsid w:val="135C042C"/>
    <w:rsid w:val="13630768"/>
    <w:rsid w:val="13675EDE"/>
    <w:rsid w:val="136D4C07"/>
    <w:rsid w:val="137524F2"/>
    <w:rsid w:val="13753251"/>
    <w:rsid w:val="137630FB"/>
    <w:rsid w:val="13777A51"/>
    <w:rsid w:val="13812726"/>
    <w:rsid w:val="13860BC9"/>
    <w:rsid w:val="13891F10"/>
    <w:rsid w:val="138A244C"/>
    <w:rsid w:val="138B47F8"/>
    <w:rsid w:val="138E4AA9"/>
    <w:rsid w:val="1391449A"/>
    <w:rsid w:val="13950D0C"/>
    <w:rsid w:val="13983819"/>
    <w:rsid w:val="139C0D5A"/>
    <w:rsid w:val="13A13A71"/>
    <w:rsid w:val="13A43345"/>
    <w:rsid w:val="13AD7C8A"/>
    <w:rsid w:val="13AE438D"/>
    <w:rsid w:val="13B56630"/>
    <w:rsid w:val="13B8098E"/>
    <w:rsid w:val="13B842A4"/>
    <w:rsid w:val="13BA36BB"/>
    <w:rsid w:val="13BE1F7D"/>
    <w:rsid w:val="13C3074F"/>
    <w:rsid w:val="13C55A8F"/>
    <w:rsid w:val="13CF003B"/>
    <w:rsid w:val="13D83F1C"/>
    <w:rsid w:val="13D92CE1"/>
    <w:rsid w:val="13DB3591"/>
    <w:rsid w:val="13DB67F7"/>
    <w:rsid w:val="13DC1988"/>
    <w:rsid w:val="13E67815"/>
    <w:rsid w:val="13F12410"/>
    <w:rsid w:val="13F26948"/>
    <w:rsid w:val="140104F7"/>
    <w:rsid w:val="1402312B"/>
    <w:rsid w:val="1405472E"/>
    <w:rsid w:val="14055101"/>
    <w:rsid w:val="140A62EC"/>
    <w:rsid w:val="140B19F8"/>
    <w:rsid w:val="140D1A1E"/>
    <w:rsid w:val="1415080A"/>
    <w:rsid w:val="141A3627"/>
    <w:rsid w:val="141E05CF"/>
    <w:rsid w:val="14233ACD"/>
    <w:rsid w:val="142A5734"/>
    <w:rsid w:val="14355258"/>
    <w:rsid w:val="1436455B"/>
    <w:rsid w:val="14367F5C"/>
    <w:rsid w:val="1447152E"/>
    <w:rsid w:val="144A3186"/>
    <w:rsid w:val="144E2A4A"/>
    <w:rsid w:val="144E41F5"/>
    <w:rsid w:val="145037D3"/>
    <w:rsid w:val="14540EEC"/>
    <w:rsid w:val="14552B61"/>
    <w:rsid w:val="145577C6"/>
    <w:rsid w:val="14600FFB"/>
    <w:rsid w:val="146A4411"/>
    <w:rsid w:val="146E675A"/>
    <w:rsid w:val="147439F6"/>
    <w:rsid w:val="1477768D"/>
    <w:rsid w:val="147A78E4"/>
    <w:rsid w:val="14801780"/>
    <w:rsid w:val="14861C79"/>
    <w:rsid w:val="148B3481"/>
    <w:rsid w:val="148C51C5"/>
    <w:rsid w:val="148C695B"/>
    <w:rsid w:val="148F0AD6"/>
    <w:rsid w:val="149804DD"/>
    <w:rsid w:val="149C6293"/>
    <w:rsid w:val="14A17AC3"/>
    <w:rsid w:val="14A241E2"/>
    <w:rsid w:val="14A42D3B"/>
    <w:rsid w:val="14B369AF"/>
    <w:rsid w:val="14B3718D"/>
    <w:rsid w:val="14B66BCC"/>
    <w:rsid w:val="14B7556D"/>
    <w:rsid w:val="14B9427A"/>
    <w:rsid w:val="14BD4666"/>
    <w:rsid w:val="14C921A7"/>
    <w:rsid w:val="14CD40DC"/>
    <w:rsid w:val="14D0386C"/>
    <w:rsid w:val="14D53250"/>
    <w:rsid w:val="14D67A8D"/>
    <w:rsid w:val="14D849FF"/>
    <w:rsid w:val="14D9372F"/>
    <w:rsid w:val="14DF1B88"/>
    <w:rsid w:val="14E036FE"/>
    <w:rsid w:val="14F006E7"/>
    <w:rsid w:val="14F021C3"/>
    <w:rsid w:val="14F035A0"/>
    <w:rsid w:val="14F43F4E"/>
    <w:rsid w:val="14F76504"/>
    <w:rsid w:val="14FC7770"/>
    <w:rsid w:val="15046F1C"/>
    <w:rsid w:val="15060292"/>
    <w:rsid w:val="15094330"/>
    <w:rsid w:val="150E1470"/>
    <w:rsid w:val="151022B4"/>
    <w:rsid w:val="15112BBE"/>
    <w:rsid w:val="15212CFC"/>
    <w:rsid w:val="152325E9"/>
    <w:rsid w:val="152531C2"/>
    <w:rsid w:val="15257196"/>
    <w:rsid w:val="152D0C7A"/>
    <w:rsid w:val="152D5D7B"/>
    <w:rsid w:val="153229A7"/>
    <w:rsid w:val="153248A0"/>
    <w:rsid w:val="153A11DA"/>
    <w:rsid w:val="153A4FA9"/>
    <w:rsid w:val="1540135B"/>
    <w:rsid w:val="15406D7E"/>
    <w:rsid w:val="15413791"/>
    <w:rsid w:val="154576A5"/>
    <w:rsid w:val="15561FA3"/>
    <w:rsid w:val="155F7EDA"/>
    <w:rsid w:val="15644FD6"/>
    <w:rsid w:val="156A3C90"/>
    <w:rsid w:val="156C242A"/>
    <w:rsid w:val="1570325D"/>
    <w:rsid w:val="15746CEA"/>
    <w:rsid w:val="158908F5"/>
    <w:rsid w:val="1589693C"/>
    <w:rsid w:val="158A4ED2"/>
    <w:rsid w:val="158C50E9"/>
    <w:rsid w:val="15982BF1"/>
    <w:rsid w:val="159E2933"/>
    <w:rsid w:val="159F52CF"/>
    <w:rsid w:val="15A81575"/>
    <w:rsid w:val="15B52952"/>
    <w:rsid w:val="15B66CBC"/>
    <w:rsid w:val="15BC1D85"/>
    <w:rsid w:val="15C768C9"/>
    <w:rsid w:val="15C952B3"/>
    <w:rsid w:val="15D5396F"/>
    <w:rsid w:val="15D90B41"/>
    <w:rsid w:val="15DA31BF"/>
    <w:rsid w:val="15DD38E4"/>
    <w:rsid w:val="15DD5800"/>
    <w:rsid w:val="15E84AAF"/>
    <w:rsid w:val="15EB1B08"/>
    <w:rsid w:val="15F45B28"/>
    <w:rsid w:val="15F5048C"/>
    <w:rsid w:val="15F54DF1"/>
    <w:rsid w:val="15FD501B"/>
    <w:rsid w:val="160D40C5"/>
    <w:rsid w:val="160D5724"/>
    <w:rsid w:val="1619119F"/>
    <w:rsid w:val="16215D27"/>
    <w:rsid w:val="16255292"/>
    <w:rsid w:val="162A1855"/>
    <w:rsid w:val="162B04BE"/>
    <w:rsid w:val="163038B8"/>
    <w:rsid w:val="163213CB"/>
    <w:rsid w:val="163563AA"/>
    <w:rsid w:val="16492D8F"/>
    <w:rsid w:val="164956AA"/>
    <w:rsid w:val="164A331C"/>
    <w:rsid w:val="164A5D03"/>
    <w:rsid w:val="164E1847"/>
    <w:rsid w:val="164E3791"/>
    <w:rsid w:val="16522ABB"/>
    <w:rsid w:val="16541404"/>
    <w:rsid w:val="16636CF8"/>
    <w:rsid w:val="16643CB9"/>
    <w:rsid w:val="166A66C5"/>
    <w:rsid w:val="166B1FF4"/>
    <w:rsid w:val="166C758B"/>
    <w:rsid w:val="166F5C4F"/>
    <w:rsid w:val="16706943"/>
    <w:rsid w:val="167962A3"/>
    <w:rsid w:val="168312F2"/>
    <w:rsid w:val="16836C5D"/>
    <w:rsid w:val="168A3E58"/>
    <w:rsid w:val="168C6AA9"/>
    <w:rsid w:val="168E4753"/>
    <w:rsid w:val="1698014E"/>
    <w:rsid w:val="169F56B6"/>
    <w:rsid w:val="16A20CA2"/>
    <w:rsid w:val="16A916CC"/>
    <w:rsid w:val="16AD0960"/>
    <w:rsid w:val="16B00953"/>
    <w:rsid w:val="16B371B0"/>
    <w:rsid w:val="16B77B10"/>
    <w:rsid w:val="16BA372D"/>
    <w:rsid w:val="16BD008A"/>
    <w:rsid w:val="16BD23D6"/>
    <w:rsid w:val="16BD25DF"/>
    <w:rsid w:val="16C46903"/>
    <w:rsid w:val="16CB496C"/>
    <w:rsid w:val="16D05F4C"/>
    <w:rsid w:val="16D72F08"/>
    <w:rsid w:val="16DA26F6"/>
    <w:rsid w:val="16E11383"/>
    <w:rsid w:val="16EC154A"/>
    <w:rsid w:val="16ED5419"/>
    <w:rsid w:val="16F92A29"/>
    <w:rsid w:val="16FF7D26"/>
    <w:rsid w:val="17084112"/>
    <w:rsid w:val="17094832"/>
    <w:rsid w:val="170B1F8A"/>
    <w:rsid w:val="170F3A5D"/>
    <w:rsid w:val="17113376"/>
    <w:rsid w:val="17116BFD"/>
    <w:rsid w:val="171653AA"/>
    <w:rsid w:val="171661BD"/>
    <w:rsid w:val="171A046D"/>
    <w:rsid w:val="171A2242"/>
    <w:rsid w:val="171A23BC"/>
    <w:rsid w:val="17247D4C"/>
    <w:rsid w:val="172554BC"/>
    <w:rsid w:val="17285CC5"/>
    <w:rsid w:val="172A78F7"/>
    <w:rsid w:val="172F1FEF"/>
    <w:rsid w:val="173524DD"/>
    <w:rsid w:val="17352A49"/>
    <w:rsid w:val="17375C5C"/>
    <w:rsid w:val="173A5D21"/>
    <w:rsid w:val="173D4F09"/>
    <w:rsid w:val="174254D2"/>
    <w:rsid w:val="17431FE0"/>
    <w:rsid w:val="1747017B"/>
    <w:rsid w:val="174F3444"/>
    <w:rsid w:val="174F38C3"/>
    <w:rsid w:val="17505988"/>
    <w:rsid w:val="17555DEC"/>
    <w:rsid w:val="175C4E4F"/>
    <w:rsid w:val="175E5807"/>
    <w:rsid w:val="1760592D"/>
    <w:rsid w:val="17637427"/>
    <w:rsid w:val="176673B2"/>
    <w:rsid w:val="176C1C6A"/>
    <w:rsid w:val="176E033D"/>
    <w:rsid w:val="176F3747"/>
    <w:rsid w:val="17704720"/>
    <w:rsid w:val="17713400"/>
    <w:rsid w:val="17760112"/>
    <w:rsid w:val="1776421A"/>
    <w:rsid w:val="1777322E"/>
    <w:rsid w:val="177D5CB7"/>
    <w:rsid w:val="17843B92"/>
    <w:rsid w:val="178D2DAF"/>
    <w:rsid w:val="179336AD"/>
    <w:rsid w:val="179509DE"/>
    <w:rsid w:val="179A49DF"/>
    <w:rsid w:val="179B3375"/>
    <w:rsid w:val="179E3A2B"/>
    <w:rsid w:val="179F0874"/>
    <w:rsid w:val="17A1702D"/>
    <w:rsid w:val="17A40555"/>
    <w:rsid w:val="17A930A8"/>
    <w:rsid w:val="17AE39C0"/>
    <w:rsid w:val="17AF382E"/>
    <w:rsid w:val="17B97FF2"/>
    <w:rsid w:val="17BA13CE"/>
    <w:rsid w:val="17BB223C"/>
    <w:rsid w:val="17BF333E"/>
    <w:rsid w:val="17C0278D"/>
    <w:rsid w:val="17C429DF"/>
    <w:rsid w:val="17CE2B42"/>
    <w:rsid w:val="17D067BD"/>
    <w:rsid w:val="17D30AA1"/>
    <w:rsid w:val="17D65660"/>
    <w:rsid w:val="17D72420"/>
    <w:rsid w:val="17D90402"/>
    <w:rsid w:val="17D97EE4"/>
    <w:rsid w:val="17DD3F84"/>
    <w:rsid w:val="17DE5D76"/>
    <w:rsid w:val="17E62769"/>
    <w:rsid w:val="17F61185"/>
    <w:rsid w:val="17F84576"/>
    <w:rsid w:val="17FE0702"/>
    <w:rsid w:val="18015C52"/>
    <w:rsid w:val="18086FD8"/>
    <w:rsid w:val="180B2BA4"/>
    <w:rsid w:val="180C0892"/>
    <w:rsid w:val="18170A57"/>
    <w:rsid w:val="18215A8D"/>
    <w:rsid w:val="18224828"/>
    <w:rsid w:val="18322D4A"/>
    <w:rsid w:val="18364A3A"/>
    <w:rsid w:val="183A10D4"/>
    <w:rsid w:val="183B440A"/>
    <w:rsid w:val="183F2B14"/>
    <w:rsid w:val="1851275D"/>
    <w:rsid w:val="185905DE"/>
    <w:rsid w:val="185D4759"/>
    <w:rsid w:val="185E65E0"/>
    <w:rsid w:val="18683B24"/>
    <w:rsid w:val="186E5525"/>
    <w:rsid w:val="18745942"/>
    <w:rsid w:val="187D18E6"/>
    <w:rsid w:val="18845032"/>
    <w:rsid w:val="18851F0C"/>
    <w:rsid w:val="18856F1F"/>
    <w:rsid w:val="18927D44"/>
    <w:rsid w:val="18A115A9"/>
    <w:rsid w:val="18A177C2"/>
    <w:rsid w:val="18B306B3"/>
    <w:rsid w:val="18B617D3"/>
    <w:rsid w:val="18BB72AE"/>
    <w:rsid w:val="18C156C4"/>
    <w:rsid w:val="18C5531C"/>
    <w:rsid w:val="18DA359E"/>
    <w:rsid w:val="18DA551E"/>
    <w:rsid w:val="18E40A43"/>
    <w:rsid w:val="18F13897"/>
    <w:rsid w:val="18F4648E"/>
    <w:rsid w:val="18F52A6A"/>
    <w:rsid w:val="18FB6B5B"/>
    <w:rsid w:val="18FC3382"/>
    <w:rsid w:val="18FD5202"/>
    <w:rsid w:val="18FF1296"/>
    <w:rsid w:val="190252CD"/>
    <w:rsid w:val="19073009"/>
    <w:rsid w:val="190C24CF"/>
    <w:rsid w:val="19123A76"/>
    <w:rsid w:val="19134A79"/>
    <w:rsid w:val="19160450"/>
    <w:rsid w:val="1920385D"/>
    <w:rsid w:val="192237E7"/>
    <w:rsid w:val="192772C0"/>
    <w:rsid w:val="192857EF"/>
    <w:rsid w:val="19291258"/>
    <w:rsid w:val="192A53A7"/>
    <w:rsid w:val="192B0B5A"/>
    <w:rsid w:val="192D175C"/>
    <w:rsid w:val="19360ECC"/>
    <w:rsid w:val="193B12C5"/>
    <w:rsid w:val="193B4EBD"/>
    <w:rsid w:val="193B666B"/>
    <w:rsid w:val="193D5263"/>
    <w:rsid w:val="193D7192"/>
    <w:rsid w:val="193F395A"/>
    <w:rsid w:val="19403495"/>
    <w:rsid w:val="1945728F"/>
    <w:rsid w:val="194A019A"/>
    <w:rsid w:val="194B379E"/>
    <w:rsid w:val="1956098C"/>
    <w:rsid w:val="19562619"/>
    <w:rsid w:val="19602DFB"/>
    <w:rsid w:val="19663609"/>
    <w:rsid w:val="196B34BB"/>
    <w:rsid w:val="196D129F"/>
    <w:rsid w:val="19766FD6"/>
    <w:rsid w:val="19816BA3"/>
    <w:rsid w:val="19832138"/>
    <w:rsid w:val="198405BE"/>
    <w:rsid w:val="198B048B"/>
    <w:rsid w:val="198B1A96"/>
    <w:rsid w:val="19902537"/>
    <w:rsid w:val="199457B3"/>
    <w:rsid w:val="19952ED8"/>
    <w:rsid w:val="199762F3"/>
    <w:rsid w:val="19A5507D"/>
    <w:rsid w:val="19AC4983"/>
    <w:rsid w:val="19AE2159"/>
    <w:rsid w:val="19B42A79"/>
    <w:rsid w:val="19B4578F"/>
    <w:rsid w:val="19B947D8"/>
    <w:rsid w:val="19C372A4"/>
    <w:rsid w:val="19C56162"/>
    <w:rsid w:val="19C673A0"/>
    <w:rsid w:val="19C97208"/>
    <w:rsid w:val="19CE02D3"/>
    <w:rsid w:val="19CE7038"/>
    <w:rsid w:val="19D33A21"/>
    <w:rsid w:val="19D55611"/>
    <w:rsid w:val="19E048E5"/>
    <w:rsid w:val="19E42901"/>
    <w:rsid w:val="19E467D0"/>
    <w:rsid w:val="19EC7E53"/>
    <w:rsid w:val="19EE5176"/>
    <w:rsid w:val="19F06DFA"/>
    <w:rsid w:val="19F6226C"/>
    <w:rsid w:val="19FD334C"/>
    <w:rsid w:val="19FE3DBC"/>
    <w:rsid w:val="19FE4508"/>
    <w:rsid w:val="1A0049E4"/>
    <w:rsid w:val="1A0A278A"/>
    <w:rsid w:val="1A125819"/>
    <w:rsid w:val="1A1324C8"/>
    <w:rsid w:val="1A133F29"/>
    <w:rsid w:val="1A232342"/>
    <w:rsid w:val="1A2743C6"/>
    <w:rsid w:val="1A2941AE"/>
    <w:rsid w:val="1A2951A6"/>
    <w:rsid w:val="1A2C4029"/>
    <w:rsid w:val="1A2D1315"/>
    <w:rsid w:val="1A2F6996"/>
    <w:rsid w:val="1A3504CE"/>
    <w:rsid w:val="1A362851"/>
    <w:rsid w:val="1A366D95"/>
    <w:rsid w:val="1A3A2B6A"/>
    <w:rsid w:val="1A3B483E"/>
    <w:rsid w:val="1A3F4B87"/>
    <w:rsid w:val="1A455BDF"/>
    <w:rsid w:val="1A463A80"/>
    <w:rsid w:val="1A4C287D"/>
    <w:rsid w:val="1A4C3293"/>
    <w:rsid w:val="1A54707B"/>
    <w:rsid w:val="1A5576B8"/>
    <w:rsid w:val="1A58691F"/>
    <w:rsid w:val="1A5B66D5"/>
    <w:rsid w:val="1A5C60A3"/>
    <w:rsid w:val="1A5E5C06"/>
    <w:rsid w:val="1A603E7F"/>
    <w:rsid w:val="1A64084D"/>
    <w:rsid w:val="1A654D6C"/>
    <w:rsid w:val="1A6743AE"/>
    <w:rsid w:val="1A677923"/>
    <w:rsid w:val="1A6B20A6"/>
    <w:rsid w:val="1A6C21C9"/>
    <w:rsid w:val="1A6E58EB"/>
    <w:rsid w:val="1A6F5830"/>
    <w:rsid w:val="1A701232"/>
    <w:rsid w:val="1A757C9A"/>
    <w:rsid w:val="1A7E493F"/>
    <w:rsid w:val="1A8064FD"/>
    <w:rsid w:val="1A8169C8"/>
    <w:rsid w:val="1A8644F4"/>
    <w:rsid w:val="1A865F9D"/>
    <w:rsid w:val="1A8766DB"/>
    <w:rsid w:val="1A8B06F7"/>
    <w:rsid w:val="1A8D6DA9"/>
    <w:rsid w:val="1A970B8A"/>
    <w:rsid w:val="1AA30706"/>
    <w:rsid w:val="1AA50D30"/>
    <w:rsid w:val="1AA56BA2"/>
    <w:rsid w:val="1AA64B85"/>
    <w:rsid w:val="1AAE18F7"/>
    <w:rsid w:val="1AB122F3"/>
    <w:rsid w:val="1AB21B39"/>
    <w:rsid w:val="1ABA54E4"/>
    <w:rsid w:val="1ABD6546"/>
    <w:rsid w:val="1AC72C4F"/>
    <w:rsid w:val="1AD63398"/>
    <w:rsid w:val="1AE55424"/>
    <w:rsid w:val="1AEB1F12"/>
    <w:rsid w:val="1AEC104A"/>
    <w:rsid w:val="1AF3500E"/>
    <w:rsid w:val="1AF37861"/>
    <w:rsid w:val="1AFF0A5E"/>
    <w:rsid w:val="1B023895"/>
    <w:rsid w:val="1B027122"/>
    <w:rsid w:val="1B0868D1"/>
    <w:rsid w:val="1B206249"/>
    <w:rsid w:val="1B382E16"/>
    <w:rsid w:val="1B3A1A97"/>
    <w:rsid w:val="1B3F6DED"/>
    <w:rsid w:val="1B466B44"/>
    <w:rsid w:val="1B475F91"/>
    <w:rsid w:val="1B514BB2"/>
    <w:rsid w:val="1B5302A2"/>
    <w:rsid w:val="1B5920BD"/>
    <w:rsid w:val="1B5B4F05"/>
    <w:rsid w:val="1B5D548F"/>
    <w:rsid w:val="1B622C0E"/>
    <w:rsid w:val="1B62582D"/>
    <w:rsid w:val="1B645DC0"/>
    <w:rsid w:val="1B6754C7"/>
    <w:rsid w:val="1B697FEB"/>
    <w:rsid w:val="1B724D8B"/>
    <w:rsid w:val="1B7350CF"/>
    <w:rsid w:val="1B7C6C39"/>
    <w:rsid w:val="1B817DF3"/>
    <w:rsid w:val="1B922822"/>
    <w:rsid w:val="1B925614"/>
    <w:rsid w:val="1B935826"/>
    <w:rsid w:val="1B9B70E9"/>
    <w:rsid w:val="1B9C46DE"/>
    <w:rsid w:val="1B9C5702"/>
    <w:rsid w:val="1BA272FE"/>
    <w:rsid w:val="1BA60555"/>
    <w:rsid w:val="1BA76BF2"/>
    <w:rsid w:val="1BAE4E1B"/>
    <w:rsid w:val="1BB025A1"/>
    <w:rsid w:val="1BB22C35"/>
    <w:rsid w:val="1BB8687A"/>
    <w:rsid w:val="1BBD4205"/>
    <w:rsid w:val="1BBD7D77"/>
    <w:rsid w:val="1BD418B5"/>
    <w:rsid w:val="1BDD3CB0"/>
    <w:rsid w:val="1BDF3C0E"/>
    <w:rsid w:val="1BED6190"/>
    <w:rsid w:val="1BF76C02"/>
    <w:rsid w:val="1BF92ECE"/>
    <w:rsid w:val="1BFD0AD6"/>
    <w:rsid w:val="1BFF19F5"/>
    <w:rsid w:val="1C0506FA"/>
    <w:rsid w:val="1C0F042F"/>
    <w:rsid w:val="1C1701F6"/>
    <w:rsid w:val="1C24347B"/>
    <w:rsid w:val="1C282DAB"/>
    <w:rsid w:val="1C2F7A6C"/>
    <w:rsid w:val="1C2F7DF9"/>
    <w:rsid w:val="1C304017"/>
    <w:rsid w:val="1C352B12"/>
    <w:rsid w:val="1C356A92"/>
    <w:rsid w:val="1C375C2B"/>
    <w:rsid w:val="1C385B31"/>
    <w:rsid w:val="1C58746A"/>
    <w:rsid w:val="1C5F06CD"/>
    <w:rsid w:val="1C5F668A"/>
    <w:rsid w:val="1C645C54"/>
    <w:rsid w:val="1C6B51F0"/>
    <w:rsid w:val="1C6B60B8"/>
    <w:rsid w:val="1C6F31D6"/>
    <w:rsid w:val="1C705D8E"/>
    <w:rsid w:val="1C735920"/>
    <w:rsid w:val="1C74418E"/>
    <w:rsid w:val="1C7B0413"/>
    <w:rsid w:val="1C7D628E"/>
    <w:rsid w:val="1C7F6E2F"/>
    <w:rsid w:val="1C8012DD"/>
    <w:rsid w:val="1C807BA3"/>
    <w:rsid w:val="1C8F41F2"/>
    <w:rsid w:val="1C9519F8"/>
    <w:rsid w:val="1C980F78"/>
    <w:rsid w:val="1C9972B2"/>
    <w:rsid w:val="1C9A4541"/>
    <w:rsid w:val="1C9E0759"/>
    <w:rsid w:val="1CA40B18"/>
    <w:rsid w:val="1CA90EA4"/>
    <w:rsid w:val="1CAD3995"/>
    <w:rsid w:val="1CAD79A4"/>
    <w:rsid w:val="1CB2398A"/>
    <w:rsid w:val="1CB32871"/>
    <w:rsid w:val="1CB40D4F"/>
    <w:rsid w:val="1CB83FF8"/>
    <w:rsid w:val="1CBA59D7"/>
    <w:rsid w:val="1CC50FDF"/>
    <w:rsid w:val="1CC70E89"/>
    <w:rsid w:val="1CC92940"/>
    <w:rsid w:val="1CC97F98"/>
    <w:rsid w:val="1CCC4D05"/>
    <w:rsid w:val="1CCC7279"/>
    <w:rsid w:val="1CD32C2C"/>
    <w:rsid w:val="1CD850C7"/>
    <w:rsid w:val="1CDC214B"/>
    <w:rsid w:val="1CE44B4B"/>
    <w:rsid w:val="1CEB7D95"/>
    <w:rsid w:val="1CEC0E85"/>
    <w:rsid w:val="1CEE0CFB"/>
    <w:rsid w:val="1CF003E0"/>
    <w:rsid w:val="1CF60272"/>
    <w:rsid w:val="1CF709AA"/>
    <w:rsid w:val="1CFB1A23"/>
    <w:rsid w:val="1CFB6497"/>
    <w:rsid w:val="1CFD1F96"/>
    <w:rsid w:val="1CFD5CE7"/>
    <w:rsid w:val="1CFF2CE0"/>
    <w:rsid w:val="1D004FDA"/>
    <w:rsid w:val="1D014ABA"/>
    <w:rsid w:val="1D0504E3"/>
    <w:rsid w:val="1D0849AC"/>
    <w:rsid w:val="1D0A6BE5"/>
    <w:rsid w:val="1D0C2C06"/>
    <w:rsid w:val="1D11487F"/>
    <w:rsid w:val="1D1225C6"/>
    <w:rsid w:val="1D1B1916"/>
    <w:rsid w:val="1D1D6263"/>
    <w:rsid w:val="1D1F2592"/>
    <w:rsid w:val="1D2123B4"/>
    <w:rsid w:val="1D223961"/>
    <w:rsid w:val="1D236F3D"/>
    <w:rsid w:val="1D266524"/>
    <w:rsid w:val="1D284197"/>
    <w:rsid w:val="1D361CF7"/>
    <w:rsid w:val="1D38655E"/>
    <w:rsid w:val="1D3A485B"/>
    <w:rsid w:val="1D3B0F19"/>
    <w:rsid w:val="1D3D5D91"/>
    <w:rsid w:val="1D3D7924"/>
    <w:rsid w:val="1D4C1B59"/>
    <w:rsid w:val="1D4E53E4"/>
    <w:rsid w:val="1D525712"/>
    <w:rsid w:val="1D52635B"/>
    <w:rsid w:val="1D563426"/>
    <w:rsid w:val="1D5F12C7"/>
    <w:rsid w:val="1D703AE6"/>
    <w:rsid w:val="1D71019F"/>
    <w:rsid w:val="1D7720CA"/>
    <w:rsid w:val="1D7801A9"/>
    <w:rsid w:val="1D786246"/>
    <w:rsid w:val="1D7A54D1"/>
    <w:rsid w:val="1D842F38"/>
    <w:rsid w:val="1D890DAD"/>
    <w:rsid w:val="1D936584"/>
    <w:rsid w:val="1D9376AD"/>
    <w:rsid w:val="1D954B02"/>
    <w:rsid w:val="1D9B2B71"/>
    <w:rsid w:val="1DA17C94"/>
    <w:rsid w:val="1DA53EB2"/>
    <w:rsid w:val="1DA61AF1"/>
    <w:rsid w:val="1DA85F05"/>
    <w:rsid w:val="1DAA08AB"/>
    <w:rsid w:val="1DAB60BD"/>
    <w:rsid w:val="1DB46866"/>
    <w:rsid w:val="1DB9443F"/>
    <w:rsid w:val="1DB97DF5"/>
    <w:rsid w:val="1DBD71D8"/>
    <w:rsid w:val="1DBE0F01"/>
    <w:rsid w:val="1DC77497"/>
    <w:rsid w:val="1DC872F8"/>
    <w:rsid w:val="1DC95775"/>
    <w:rsid w:val="1DC97BC3"/>
    <w:rsid w:val="1DD0272A"/>
    <w:rsid w:val="1DD503C7"/>
    <w:rsid w:val="1DDA5DCC"/>
    <w:rsid w:val="1DDF2D07"/>
    <w:rsid w:val="1DE00705"/>
    <w:rsid w:val="1DE05D21"/>
    <w:rsid w:val="1DE5025F"/>
    <w:rsid w:val="1DE6192E"/>
    <w:rsid w:val="1DEC7A1B"/>
    <w:rsid w:val="1DED606E"/>
    <w:rsid w:val="1DF37983"/>
    <w:rsid w:val="1DF9615F"/>
    <w:rsid w:val="1DFF1F51"/>
    <w:rsid w:val="1DFF2DA0"/>
    <w:rsid w:val="1E023B2C"/>
    <w:rsid w:val="1E032B44"/>
    <w:rsid w:val="1E0343E8"/>
    <w:rsid w:val="1E070171"/>
    <w:rsid w:val="1E0B37AB"/>
    <w:rsid w:val="1E0C4053"/>
    <w:rsid w:val="1E0F176E"/>
    <w:rsid w:val="1E1017C6"/>
    <w:rsid w:val="1E10687C"/>
    <w:rsid w:val="1E1E2358"/>
    <w:rsid w:val="1E1E73AE"/>
    <w:rsid w:val="1E2571CD"/>
    <w:rsid w:val="1E28760E"/>
    <w:rsid w:val="1E347D08"/>
    <w:rsid w:val="1E352194"/>
    <w:rsid w:val="1E357EC1"/>
    <w:rsid w:val="1E367DF6"/>
    <w:rsid w:val="1E3707C3"/>
    <w:rsid w:val="1E424951"/>
    <w:rsid w:val="1E4319DE"/>
    <w:rsid w:val="1E456612"/>
    <w:rsid w:val="1E4D2808"/>
    <w:rsid w:val="1E5C1914"/>
    <w:rsid w:val="1E5F41FB"/>
    <w:rsid w:val="1E5F480A"/>
    <w:rsid w:val="1E5F5533"/>
    <w:rsid w:val="1E6762ED"/>
    <w:rsid w:val="1E694791"/>
    <w:rsid w:val="1E695CF9"/>
    <w:rsid w:val="1E6C1988"/>
    <w:rsid w:val="1E6C58A7"/>
    <w:rsid w:val="1E6E0430"/>
    <w:rsid w:val="1E72149D"/>
    <w:rsid w:val="1E7278C9"/>
    <w:rsid w:val="1E7D3761"/>
    <w:rsid w:val="1E8A0440"/>
    <w:rsid w:val="1E8B4BC0"/>
    <w:rsid w:val="1E8F67D8"/>
    <w:rsid w:val="1E8F7242"/>
    <w:rsid w:val="1E960574"/>
    <w:rsid w:val="1E964203"/>
    <w:rsid w:val="1EA52564"/>
    <w:rsid w:val="1EA8275C"/>
    <w:rsid w:val="1EA871C1"/>
    <w:rsid w:val="1EA9196B"/>
    <w:rsid w:val="1EAC5F17"/>
    <w:rsid w:val="1EAE21A7"/>
    <w:rsid w:val="1EB8451D"/>
    <w:rsid w:val="1EBC6A05"/>
    <w:rsid w:val="1EBD17F8"/>
    <w:rsid w:val="1EBF5D64"/>
    <w:rsid w:val="1ECA65B5"/>
    <w:rsid w:val="1ECB302A"/>
    <w:rsid w:val="1ECC4E2F"/>
    <w:rsid w:val="1ECD6B2C"/>
    <w:rsid w:val="1ED74223"/>
    <w:rsid w:val="1ED83D1A"/>
    <w:rsid w:val="1EDB4EFA"/>
    <w:rsid w:val="1EDD425A"/>
    <w:rsid w:val="1EE52E93"/>
    <w:rsid w:val="1EE87EF2"/>
    <w:rsid w:val="1EEF1DBE"/>
    <w:rsid w:val="1EF4269D"/>
    <w:rsid w:val="1EF5316E"/>
    <w:rsid w:val="1EF634EE"/>
    <w:rsid w:val="1EF663FB"/>
    <w:rsid w:val="1EFF5137"/>
    <w:rsid w:val="1F03030F"/>
    <w:rsid w:val="1F0C65FB"/>
    <w:rsid w:val="1F0E2DFA"/>
    <w:rsid w:val="1F0F4D1E"/>
    <w:rsid w:val="1F12515F"/>
    <w:rsid w:val="1F1261AE"/>
    <w:rsid w:val="1F1437AC"/>
    <w:rsid w:val="1F29126E"/>
    <w:rsid w:val="1F3025B2"/>
    <w:rsid w:val="1F345680"/>
    <w:rsid w:val="1F38730F"/>
    <w:rsid w:val="1F3D1384"/>
    <w:rsid w:val="1F3E7FB0"/>
    <w:rsid w:val="1F422C89"/>
    <w:rsid w:val="1F44638F"/>
    <w:rsid w:val="1F4D7297"/>
    <w:rsid w:val="1F4F35C7"/>
    <w:rsid w:val="1F4F7B8F"/>
    <w:rsid w:val="1F500DCF"/>
    <w:rsid w:val="1F527713"/>
    <w:rsid w:val="1F597F1B"/>
    <w:rsid w:val="1F5B0CA6"/>
    <w:rsid w:val="1F6B0D50"/>
    <w:rsid w:val="1F6B473E"/>
    <w:rsid w:val="1F6D0E45"/>
    <w:rsid w:val="1F780F1D"/>
    <w:rsid w:val="1F7D2021"/>
    <w:rsid w:val="1F847F7C"/>
    <w:rsid w:val="1F8B7024"/>
    <w:rsid w:val="1F8C59BF"/>
    <w:rsid w:val="1F8E08D3"/>
    <w:rsid w:val="1F8F0652"/>
    <w:rsid w:val="1F8F5A86"/>
    <w:rsid w:val="1F903516"/>
    <w:rsid w:val="1F983D20"/>
    <w:rsid w:val="1F9A70EE"/>
    <w:rsid w:val="1F9F1E29"/>
    <w:rsid w:val="1FAB2C10"/>
    <w:rsid w:val="1FAD6D83"/>
    <w:rsid w:val="1FB16081"/>
    <w:rsid w:val="1FB20BC2"/>
    <w:rsid w:val="1FB223B2"/>
    <w:rsid w:val="1FB75040"/>
    <w:rsid w:val="1FBC3BBB"/>
    <w:rsid w:val="1FBF6230"/>
    <w:rsid w:val="1FC2556B"/>
    <w:rsid w:val="1FC321E3"/>
    <w:rsid w:val="1FC933A6"/>
    <w:rsid w:val="1FCE5266"/>
    <w:rsid w:val="1FDD65BD"/>
    <w:rsid w:val="1FE215EA"/>
    <w:rsid w:val="1FE26A69"/>
    <w:rsid w:val="1FF0029B"/>
    <w:rsid w:val="1FFD3B91"/>
    <w:rsid w:val="20087C03"/>
    <w:rsid w:val="20091F4D"/>
    <w:rsid w:val="20123EDF"/>
    <w:rsid w:val="20196340"/>
    <w:rsid w:val="201C1FC7"/>
    <w:rsid w:val="201E2A1C"/>
    <w:rsid w:val="201F0889"/>
    <w:rsid w:val="202256BD"/>
    <w:rsid w:val="2027505D"/>
    <w:rsid w:val="20283F6D"/>
    <w:rsid w:val="202A3C87"/>
    <w:rsid w:val="202F76FB"/>
    <w:rsid w:val="204455B9"/>
    <w:rsid w:val="204804C1"/>
    <w:rsid w:val="204A57FE"/>
    <w:rsid w:val="204D2A31"/>
    <w:rsid w:val="205572B7"/>
    <w:rsid w:val="20561367"/>
    <w:rsid w:val="206003FB"/>
    <w:rsid w:val="20643B53"/>
    <w:rsid w:val="20646678"/>
    <w:rsid w:val="20657BDC"/>
    <w:rsid w:val="20682444"/>
    <w:rsid w:val="206C5F60"/>
    <w:rsid w:val="206D1304"/>
    <w:rsid w:val="206E22C1"/>
    <w:rsid w:val="20740364"/>
    <w:rsid w:val="20743BD9"/>
    <w:rsid w:val="207C148A"/>
    <w:rsid w:val="207E29B4"/>
    <w:rsid w:val="20810E82"/>
    <w:rsid w:val="208254F1"/>
    <w:rsid w:val="20871337"/>
    <w:rsid w:val="20911FE7"/>
    <w:rsid w:val="209200AB"/>
    <w:rsid w:val="20974447"/>
    <w:rsid w:val="209D6028"/>
    <w:rsid w:val="209E0303"/>
    <w:rsid w:val="20A04698"/>
    <w:rsid w:val="20A15116"/>
    <w:rsid w:val="20A22ABD"/>
    <w:rsid w:val="20A559C6"/>
    <w:rsid w:val="20A57332"/>
    <w:rsid w:val="20A952EB"/>
    <w:rsid w:val="20B16ACE"/>
    <w:rsid w:val="20B24B58"/>
    <w:rsid w:val="20B26E42"/>
    <w:rsid w:val="20C30BEC"/>
    <w:rsid w:val="20C37C80"/>
    <w:rsid w:val="20C63013"/>
    <w:rsid w:val="20CD2AB5"/>
    <w:rsid w:val="20CE6B9A"/>
    <w:rsid w:val="20D62E1F"/>
    <w:rsid w:val="20D9662A"/>
    <w:rsid w:val="20DA6A0E"/>
    <w:rsid w:val="20DE5A5D"/>
    <w:rsid w:val="20E370B4"/>
    <w:rsid w:val="20E95534"/>
    <w:rsid w:val="20EB2863"/>
    <w:rsid w:val="20EC53AB"/>
    <w:rsid w:val="20F30317"/>
    <w:rsid w:val="20F75CFB"/>
    <w:rsid w:val="21040247"/>
    <w:rsid w:val="21063CF5"/>
    <w:rsid w:val="210E1F5D"/>
    <w:rsid w:val="21167F02"/>
    <w:rsid w:val="21226A9D"/>
    <w:rsid w:val="212901C5"/>
    <w:rsid w:val="212A00E6"/>
    <w:rsid w:val="212A0E9B"/>
    <w:rsid w:val="21377A3F"/>
    <w:rsid w:val="21496631"/>
    <w:rsid w:val="21497FFA"/>
    <w:rsid w:val="21521C74"/>
    <w:rsid w:val="21540608"/>
    <w:rsid w:val="215A7CED"/>
    <w:rsid w:val="21706638"/>
    <w:rsid w:val="21715AB7"/>
    <w:rsid w:val="21731E39"/>
    <w:rsid w:val="217B2375"/>
    <w:rsid w:val="217C4BB8"/>
    <w:rsid w:val="21850C2D"/>
    <w:rsid w:val="21857CB0"/>
    <w:rsid w:val="21872908"/>
    <w:rsid w:val="219569CF"/>
    <w:rsid w:val="21960C49"/>
    <w:rsid w:val="219951CE"/>
    <w:rsid w:val="219A1D18"/>
    <w:rsid w:val="219C7BF8"/>
    <w:rsid w:val="21A65AA0"/>
    <w:rsid w:val="21A70DD6"/>
    <w:rsid w:val="21AC2CCB"/>
    <w:rsid w:val="21B52430"/>
    <w:rsid w:val="21B63DDF"/>
    <w:rsid w:val="21BF6BAA"/>
    <w:rsid w:val="21C630D8"/>
    <w:rsid w:val="21CA494D"/>
    <w:rsid w:val="21CF6D0C"/>
    <w:rsid w:val="21E67E61"/>
    <w:rsid w:val="21E737A9"/>
    <w:rsid w:val="21E75158"/>
    <w:rsid w:val="21EA70A9"/>
    <w:rsid w:val="21F96AA8"/>
    <w:rsid w:val="21FE22E9"/>
    <w:rsid w:val="220342D7"/>
    <w:rsid w:val="220B33FF"/>
    <w:rsid w:val="220F3BF1"/>
    <w:rsid w:val="22151BBA"/>
    <w:rsid w:val="22163340"/>
    <w:rsid w:val="22197747"/>
    <w:rsid w:val="22200D9D"/>
    <w:rsid w:val="222C7328"/>
    <w:rsid w:val="223008B3"/>
    <w:rsid w:val="22344548"/>
    <w:rsid w:val="22355A8D"/>
    <w:rsid w:val="22386158"/>
    <w:rsid w:val="223B0196"/>
    <w:rsid w:val="223D44EF"/>
    <w:rsid w:val="22434E39"/>
    <w:rsid w:val="22434FE8"/>
    <w:rsid w:val="22454B2A"/>
    <w:rsid w:val="22462AAF"/>
    <w:rsid w:val="2248105F"/>
    <w:rsid w:val="2249065A"/>
    <w:rsid w:val="224A2E71"/>
    <w:rsid w:val="225057A4"/>
    <w:rsid w:val="22513332"/>
    <w:rsid w:val="225231EA"/>
    <w:rsid w:val="2253651C"/>
    <w:rsid w:val="226423E5"/>
    <w:rsid w:val="226629FA"/>
    <w:rsid w:val="22674DEE"/>
    <w:rsid w:val="226B3E29"/>
    <w:rsid w:val="226C3CBC"/>
    <w:rsid w:val="22724BFB"/>
    <w:rsid w:val="227476C2"/>
    <w:rsid w:val="2275718F"/>
    <w:rsid w:val="22772181"/>
    <w:rsid w:val="22785B04"/>
    <w:rsid w:val="22786043"/>
    <w:rsid w:val="227B3D1E"/>
    <w:rsid w:val="227C7DA6"/>
    <w:rsid w:val="227D1E2B"/>
    <w:rsid w:val="228A6A33"/>
    <w:rsid w:val="229C27F9"/>
    <w:rsid w:val="229E275A"/>
    <w:rsid w:val="22A03F66"/>
    <w:rsid w:val="22A60AD4"/>
    <w:rsid w:val="22A84B6B"/>
    <w:rsid w:val="22AB2E02"/>
    <w:rsid w:val="22AB5BD9"/>
    <w:rsid w:val="22B05AD0"/>
    <w:rsid w:val="22B13281"/>
    <w:rsid w:val="22B152DA"/>
    <w:rsid w:val="22B6674B"/>
    <w:rsid w:val="22BE0AAA"/>
    <w:rsid w:val="22BE38A6"/>
    <w:rsid w:val="22C42599"/>
    <w:rsid w:val="22C562AC"/>
    <w:rsid w:val="22C962BF"/>
    <w:rsid w:val="22CA6C77"/>
    <w:rsid w:val="22CB039E"/>
    <w:rsid w:val="22CB3162"/>
    <w:rsid w:val="22CE2548"/>
    <w:rsid w:val="22D83E04"/>
    <w:rsid w:val="22DA6C68"/>
    <w:rsid w:val="22DE5727"/>
    <w:rsid w:val="22E11B26"/>
    <w:rsid w:val="22E21A5B"/>
    <w:rsid w:val="22E42D32"/>
    <w:rsid w:val="22E631B3"/>
    <w:rsid w:val="22E7087B"/>
    <w:rsid w:val="22E7321A"/>
    <w:rsid w:val="22EA5887"/>
    <w:rsid w:val="22EC55F1"/>
    <w:rsid w:val="22F206DE"/>
    <w:rsid w:val="22F4099F"/>
    <w:rsid w:val="22F6397F"/>
    <w:rsid w:val="22F67B90"/>
    <w:rsid w:val="22F71918"/>
    <w:rsid w:val="22F80ABB"/>
    <w:rsid w:val="230B07C8"/>
    <w:rsid w:val="23100B28"/>
    <w:rsid w:val="23110312"/>
    <w:rsid w:val="23137358"/>
    <w:rsid w:val="23163DC1"/>
    <w:rsid w:val="231952F2"/>
    <w:rsid w:val="232126CC"/>
    <w:rsid w:val="23280152"/>
    <w:rsid w:val="23312C18"/>
    <w:rsid w:val="23344411"/>
    <w:rsid w:val="23356A1A"/>
    <w:rsid w:val="233A2836"/>
    <w:rsid w:val="233D108F"/>
    <w:rsid w:val="2340798B"/>
    <w:rsid w:val="23450E42"/>
    <w:rsid w:val="234B52F1"/>
    <w:rsid w:val="234B5AE1"/>
    <w:rsid w:val="235A4A24"/>
    <w:rsid w:val="235C366C"/>
    <w:rsid w:val="23674DEF"/>
    <w:rsid w:val="23690E73"/>
    <w:rsid w:val="236A4D21"/>
    <w:rsid w:val="236C30FE"/>
    <w:rsid w:val="237239F6"/>
    <w:rsid w:val="2388237C"/>
    <w:rsid w:val="238B647E"/>
    <w:rsid w:val="238C4BA1"/>
    <w:rsid w:val="238D33B8"/>
    <w:rsid w:val="23925F9E"/>
    <w:rsid w:val="23960D2E"/>
    <w:rsid w:val="23973241"/>
    <w:rsid w:val="23981A7F"/>
    <w:rsid w:val="23992C93"/>
    <w:rsid w:val="23A8151F"/>
    <w:rsid w:val="23A82681"/>
    <w:rsid w:val="23A94D0B"/>
    <w:rsid w:val="23BA67E4"/>
    <w:rsid w:val="23BB3146"/>
    <w:rsid w:val="23BB404F"/>
    <w:rsid w:val="23BC5E54"/>
    <w:rsid w:val="23BF2F11"/>
    <w:rsid w:val="23C043EE"/>
    <w:rsid w:val="23CF3BDF"/>
    <w:rsid w:val="23D4054F"/>
    <w:rsid w:val="23D8678A"/>
    <w:rsid w:val="23DB3A1E"/>
    <w:rsid w:val="23DC7F4D"/>
    <w:rsid w:val="23DD7C95"/>
    <w:rsid w:val="23F13050"/>
    <w:rsid w:val="23F131EA"/>
    <w:rsid w:val="23F45EAF"/>
    <w:rsid w:val="24032692"/>
    <w:rsid w:val="240722D5"/>
    <w:rsid w:val="2408291B"/>
    <w:rsid w:val="24107073"/>
    <w:rsid w:val="24117AC3"/>
    <w:rsid w:val="24152B91"/>
    <w:rsid w:val="24187320"/>
    <w:rsid w:val="241A3E5B"/>
    <w:rsid w:val="241E21AA"/>
    <w:rsid w:val="24213D64"/>
    <w:rsid w:val="24222E52"/>
    <w:rsid w:val="24255FD9"/>
    <w:rsid w:val="24261F66"/>
    <w:rsid w:val="24273893"/>
    <w:rsid w:val="242C42FA"/>
    <w:rsid w:val="242C4EFC"/>
    <w:rsid w:val="24390792"/>
    <w:rsid w:val="24394BF3"/>
    <w:rsid w:val="24394E53"/>
    <w:rsid w:val="243B7DC0"/>
    <w:rsid w:val="243D7954"/>
    <w:rsid w:val="243F50EA"/>
    <w:rsid w:val="244621E6"/>
    <w:rsid w:val="2446601D"/>
    <w:rsid w:val="244F0917"/>
    <w:rsid w:val="24572453"/>
    <w:rsid w:val="245D5404"/>
    <w:rsid w:val="245E1F37"/>
    <w:rsid w:val="245F266C"/>
    <w:rsid w:val="24603728"/>
    <w:rsid w:val="24630BFA"/>
    <w:rsid w:val="24685BEA"/>
    <w:rsid w:val="24691621"/>
    <w:rsid w:val="246922EC"/>
    <w:rsid w:val="246B7241"/>
    <w:rsid w:val="24795ED7"/>
    <w:rsid w:val="247B2BDB"/>
    <w:rsid w:val="247F6C73"/>
    <w:rsid w:val="24822AF9"/>
    <w:rsid w:val="24877E10"/>
    <w:rsid w:val="24895502"/>
    <w:rsid w:val="248A06DA"/>
    <w:rsid w:val="248A10A6"/>
    <w:rsid w:val="248F2869"/>
    <w:rsid w:val="24904CC7"/>
    <w:rsid w:val="249155D5"/>
    <w:rsid w:val="24930078"/>
    <w:rsid w:val="2493201E"/>
    <w:rsid w:val="249F673D"/>
    <w:rsid w:val="24A04D1B"/>
    <w:rsid w:val="24A22F16"/>
    <w:rsid w:val="24A3654B"/>
    <w:rsid w:val="24A56623"/>
    <w:rsid w:val="24AF49C2"/>
    <w:rsid w:val="24B133FE"/>
    <w:rsid w:val="24B43934"/>
    <w:rsid w:val="24B63D18"/>
    <w:rsid w:val="24BC55E4"/>
    <w:rsid w:val="24C125AE"/>
    <w:rsid w:val="24C141B7"/>
    <w:rsid w:val="24C4539A"/>
    <w:rsid w:val="24CB74A0"/>
    <w:rsid w:val="24CE22B4"/>
    <w:rsid w:val="24CE67DB"/>
    <w:rsid w:val="24CF7DE6"/>
    <w:rsid w:val="24D06281"/>
    <w:rsid w:val="24D95D7C"/>
    <w:rsid w:val="24DB1883"/>
    <w:rsid w:val="24E4183F"/>
    <w:rsid w:val="24E56951"/>
    <w:rsid w:val="24E622E5"/>
    <w:rsid w:val="24E977CE"/>
    <w:rsid w:val="24F140B6"/>
    <w:rsid w:val="24F616EE"/>
    <w:rsid w:val="24FA6F11"/>
    <w:rsid w:val="24FC009A"/>
    <w:rsid w:val="24FF21DB"/>
    <w:rsid w:val="25007858"/>
    <w:rsid w:val="2501517F"/>
    <w:rsid w:val="250B47D6"/>
    <w:rsid w:val="250B4850"/>
    <w:rsid w:val="251516BD"/>
    <w:rsid w:val="25267041"/>
    <w:rsid w:val="252C28C0"/>
    <w:rsid w:val="252E4681"/>
    <w:rsid w:val="252E7EB1"/>
    <w:rsid w:val="252F27D7"/>
    <w:rsid w:val="25324B05"/>
    <w:rsid w:val="25365D9C"/>
    <w:rsid w:val="25421FE0"/>
    <w:rsid w:val="25492259"/>
    <w:rsid w:val="254E3784"/>
    <w:rsid w:val="254F41B5"/>
    <w:rsid w:val="25513E16"/>
    <w:rsid w:val="255715AE"/>
    <w:rsid w:val="255A45BD"/>
    <w:rsid w:val="255B0F15"/>
    <w:rsid w:val="255C4145"/>
    <w:rsid w:val="2566748C"/>
    <w:rsid w:val="25674042"/>
    <w:rsid w:val="256B459D"/>
    <w:rsid w:val="256B53B1"/>
    <w:rsid w:val="256C15B0"/>
    <w:rsid w:val="256D6E46"/>
    <w:rsid w:val="25704C45"/>
    <w:rsid w:val="25751330"/>
    <w:rsid w:val="25795BA9"/>
    <w:rsid w:val="257A2D35"/>
    <w:rsid w:val="257C1EEB"/>
    <w:rsid w:val="257F6F19"/>
    <w:rsid w:val="25896E34"/>
    <w:rsid w:val="258A4BF7"/>
    <w:rsid w:val="258F6C6B"/>
    <w:rsid w:val="259213A8"/>
    <w:rsid w:val="259435F0"/>
    <w:rsid w:val="259A312D"/>
    <w:rsid w:val="259F4925"/>
    <w:rsid w:val="25A60577"/>
    <w:rsid w:val="25B70181"/>
    <w:rsid w:val="25B777DC"/>
    <w:rsid w:val="25B84DB7"/>
    <w:rsid w:val="25BB0DFA"/>
    <w:rsid w:val="25BF4A5E"/>
    <w:rsid w:val="25C5797B"/>
    <w:rsid w:val="25C900E5"/>
    <w:rsid w:val="25CB65BE"/>
    <w:rsid w:val="25CD327C"/>
    <w:rsid w:val="25D65F3E"/>
    <w:rsid w:val="25E4519A"/>
    <w:rsid w:val="25ED45B3"/>
    <w:rsid w:val="25ED7B54"/>
    <w:rsid w:val="25F06683"/>
    <w:rsid w:val="25F41DC7"/>
    <w:rsid w:val="25F57F07"/>
    <w:rsid w:val="25F80A3F"/>
    <w:rsid w:val="25F8199F"/>
    <w:rsid w:val="25F86426"/>
    <w:rsid w:val="25F9773F"/>
    <w:rsid w:val="25FB3BEA"/>
    <w:rsid w:val="25FD72BE"/>
    <w:rsid w:val="26022F2C"/>
    <w:rsid w:val="260458A4"/>
    <w:rsid w:val="260B1B66"/>
    <w:rsid w:val="26126DBB"/>
    <w:rsid w:val="2613089D"/>
    <w:rsid w:val="26180AB4"/>
    <w:rsid w:val="261834DC"/>
    <w:rsid w:val="26185681"/>
    <w:rsid w:val="2619700F"/>
    <w:rsid w:val="261A30A5"/>
    <w:rsid w:val="261E22C5"/>
    <w:rsid w:val="26200F64"/>
    <w:rsid w:val="262101A1"/>
    <w:rsid w:val="26257DC2"/>
    <w:rsid w:val="26293309"/>
    <w:rsid w:val="262C7D6B"/>
    <w:rsid w:val="262F2A5F"/>
    <w:rsid w:val="26314615"/>
    <w:rsid w:val="263602AC"/>
    <w:rsid w:val="26367B22"/>
    <w:rsid w:val="26370EDF"/>
    <w:rsid w:val="263A7852"/>
    <w:rsid w:val="264178FB"/>
    <w:rsid w:val="26420788"/>
    <w:rsid w:val="26465FC3"/>
    <w:rsid w:val="264B3A56"/>
    <w:rsid w:val="26505DD1"/>
    <w:rsid w:val="265D7343"/>
    <w:rsid w:val="265F7A5F"/>
    <w:rsid w:val="266A0459"/>
    <w:rsid w:val="266B0490"/>
    <w:rsid w:val="266E21D6"/>
    <w:rsid w:val="26725422"/>
    <w:rsid w:val="26742EED"/>
    <w:rsid w:val="26785BA5"/>
    <w:rsid w:val="267B40B2"/>
    <w:rsid w:val="267C1F5E"/>
    <w:rsid w:val="268D334A"/>
    <w:rsid w:val="2696185C"/>
    <w:rsid w:val="269A429F"/>
    <w:rsid w:val="26A31D5F"/>
    <w:rsid w:val="26A51CF2"/>
    <w:rsid w:val="26A700B7"/>
    <w:rsid w:val="26A84839"/>
    <w:rsid w:val="26AA0807"/>
    <w:rsid w:val="26AC1470"/>
    <w:rsid w:val="26B75872"/>
    <w:rsid w:val="26B81E95"/>
    <w:rsid w:val="26BA5B2D"/>
    <w:rsid w:val="26BC766E"/>
    <w:rsid w:val="26BD52A2"/>
    <w:rsid w:val="26BD7C73"/>
    <w:rsid w:val="26C175B6"/>
    <w:rsid w:val="26C55126"/>
    <w:rsid w:val="26CE3FC6"/>
    <w:rsid w:val="26CF1FBD"/>
    <w:rsid w:val="26D46456"/>
    <w:rsid w:val="26DC5791"/>
    <w:rsid w:val="26DE7E06"/>
    <w:rsid w:val="26F0330F"/>
    <w:rsid w:val="26F22E09"/>
    <w:rsid w:val="26F31A03"/>
    <w:rsid w:val="26F53B45"/>
    <w:rsid w:val="26F6408B"/>
    <w:rsid w:val="26F7517D"/>
    <w:rsid w:val="26F861C7"/>
    <w:rsid w:val="26FC2BE7"/>
    <w:rsid w:val="26FE233A"/>
    <w:rsid w:val="2701683F"/>
    <w:rsid w:val="270465C4"/>
    <w:rsid w:val="27050357"/>
    <w:rsid w:val="270844E8"/>
    <w:rsid w:val="270A0766"/>
    <w:rsid w:val="270B2B91"/>
    <w:rsid w:val="27134FFD"/>
    <w:rsid w:val="27165E33"/>
    <w:rsid w:val="271C2B06"/>
    <w:rsid w:val="271E23E2"/>
    <w:rsid w:val="271F4CE8"/>
    <w:rsid w:val="27246E95"/>
    <w:rsid w:val="273A59C7"/>
    <w:rsid w:val="273E3A1F"/>
    <w:rsid w:val="273F08AB"/>
    <w:rsid w:val="274540EC"/>
    <w:rsid w:val="274857DC"/>
    <w:rsid w:val="274E7196"/>
    <w:rsid w:val="2755500A"/>
    <w:rsid w:val="275A1477"/>
    <w:rsid w:val="275F4815"/>
    <w:rsid w:val="27626CDA"/>
    <w:rsid w:val="27641812"/>
    <w:rsid w:val="27656CE2"/>
    <w:rsid w:val="276C29B5"/>
    <w:rsid w:val="276E2AC3"/>
    <w:rsid w:val="2776734D"/>
    <w:rsid w:val="277C2CF4"/>
    <w:rsid w:val="27846E89"/>
    <w:rsid w:val="2787694F"/>
    <w:rsid w:val="27882708"/>
    <w:rsid w:val="278845B0"/>
    <w:rsid w:val="27904EC4"/>
    <w:rsid w:val="27991ADA"/>
    <w:rsid w:val="279B3FEB"/>
    <w:rsid w:val="279C365D"/>
    <w:rsid w:val="279D6CD5"/>
    <w:rsid w:val="27A2454C"/>
    <w:rsid w:val="27A348EF"/>
    <w:rsid w:val="27A40C68"/>
    <w:rsid w:val="27AC77CB"/>
    <w:rsid w:val="27B0215A"/>
    <w:rsid w:val="27BE5C6C"/>
    <w:rsid w:val="27C1623D"/>
    <w:rsid w:val="27C33E00"/>
    <w:rsid w:val="27C47DA4"/>
    <w:rsid w:val="27C90D07"/>
    <w:rsid w:val="27CA20B9"/>
    <w:rsid w:val="27CD5018"/>
    <w:rsid w:val="27D164EE"/>
    <w:rsid w:val="27D80DA3"/>
    <w:rsid w:val="27DF0CE5"/>
    <w:rsid w:val="27E27B1C"/>
    <w:rsid w:val="27EB7AE2"/>
    <w:rsid w:val="27F22C42"/>
    <w:rsid w:val="27FF41F0"/>
    <w:rsid w:val="28022B04"/>
    <w:rsid w:val="280F73FF"/>
    <w:rsid w:val="281F4FFD"/>
    <w:rsid w:val="28215E81"/>
    <w:rsid w:val="28261413"/>
    <w:rsid w:val="282C4770"/>
    <w:rsid w:val="282D783A"/>
    <w:rsid w:val="28361808"/>
    <w:rsid w:val="28377F3E"/>
    <w:rsid w:val="283A0DED"/>
    <w:rsid w:val="283A726F"/>
    <w:rsid w:val="283F2F66"/>
    <w:rsid w:val="28515477"/>
    <w:rsid w:val="285754AB"/>
    <w:rsid w:val="285B4A1E"/>
    <w:rsid w:val="285D3790"/>
    <w:rsid w:val="286535DF"/>
    <w:rsid w:val="28682280"/>
    <w:rsid w:val="28716ECC"/>
    <w:rsid w:val="28724DCA"/>
    <w:rsid w:val="28741D4E"/>
    <w:rsid w:val="287A31A2"/>
    <w:rsid w:val="287F12F1"/>
    <w:rsid w:val="288821F6"/>
    <w:rsid w:val="288A0D64"/>
    <w:rsid w:val="288F2857"/>
    <w:rsid w:val="288F7A25"/>
    <w:rsid w:val="2899041B"/>
    <w:rsid w:val="289A3682"/>
    <w:rsid w:val="289C4C61"/>
    <w:rsid w:val="28A137E1"/>
    <w:rsid w:val="28A80C57"/>
    <w:rsid w:val="28AA3E4F"/>
    <w:rsid w:val="28C00E48"/>
    <w:rsid w:val="28C50E0F"/>
    <w:rsid w:val="28C575AA"/>
    <w:rsid w:val="28CA5EF3"/>
    <w:rsid w:val="28CF2D4C"/>
    <w:rsid w:val="28D75604"/>
    <w:rsid w:val="28DD32AE"/>
    <w:rsid w:val="28E84E9F"/>
    <w:rsid w:val="28F31BB8"/>
    <w:rsid w:val="28F52B25"/>
    <w:rsid w:val="28F557FA"/>
    <w:rsid w:val="290B5DBD"/>
    <w:rsid w:val="290F0172"/>
    <w:rsid w:val="291400AE"/>
    <w:rsid w:val="29140DE1"/>
    <w:rsid w:val="291805F7"/>
    <w:rsid w:val="291E149C"/>
    <w:rsid w:val="292551C3"/>
    <w:rsid w:val="2929185B"/>
    <w:rsid w:val="29295391"/>
    <w:rsid w:val="292A1E80"/>
    <w:rsid w:val="29432629"/>
    <w:rsid w:val="294A5871"/>
    <w:rsid w:val="294C0F40"/>
    <w:rsid w:val="294E33F4"/>
    <w:rsid w:val="295021B4"/>
    <w:rsid w:val="29513650"/>
    <w:rsid w:val="29554418"/>
    <w:rsid w:val="2955571E"/>
    <w:rsid w:val="295F0454"/>
    <w:rsid w:val="29641010"/>
    <w:rsid w:val="296C4B7D"/>
    <w:rsid w:val="297072FC"/>
    <w:rsid w:val="29710413"/>
    <w:rsid w:val="297A0A15"/>
    <w:rsid w:val="297D07A5"/>
    <w:rsid w:val="2981051D"/>
    <w:rsid w:val="298351D3"/>
    <w:rsid w:val="2987789D"/>
    <w:rsid w:val="298C310E"/>
    <w:rsid w:val="298F2347"/>
    <w:rsid w:val="29931E5C"/>
    <w:rsid w:val="29933C7B"/>
    <w:rsid w:val="29944B22"/>
    <w:rsid w:val="299F0482"/>
    <w:rsid w:val="29A028D8"/>
    <w:rsid w:val="29A63F35"/>
    <w:rsid w:val="29A77BCC"/>
    <w:rsid w:val="29A81759"/>
    <w:rsid w:val="29A9323F"/>
    <w:rsid w:val="29A9546B"/>
    <w:rsid w:val="29AB2D4D"/>
    <w:rsid w:val="29AB3395"/>
    <w:rsid w:val="29AC7271"/>
    <w:rsid w:val="29AF5FDD"/>
    <w:rsid w:val="29B75F32"/>
    <w:rsid w:val="29C27CFD"/>
    <w:rsid w:val="29C668E1"/>
    <w:rsid w:val="29C77C7C"/>
    <w:rsid w:val="29C96D3D"/>
    <w:rsid w:val="29D540D9"/>
    <w:rsid w:val="29D95675"/>
    <w:rsid w:val="29DA0F7E"/>
    <w:rsid w:val="29E40573"/>
    <w:rsid w:val="29E447D2"/>
    <w:rsid w:val="29E46C6D"/>
    <w:rsid w:val="29E7214C"/>
    <w:rsid w:val="29EF05F4"/>
    <w:rsid w:val="29EF45E5"/>
    <w:rsid w:val="29F01329"/>
    <w:rsid w:val="29F27B4C"/>
    <w:rsid w:val="29F44D51"/>
    <w:rsid w:val="29F650A4"/>
    <w:rsid w:val="29FD1FDA"/>
    <w:rsid w:val="2A027457"/>
    <w:rsid w:val="2A030136"/>
    <w:rsid w:val="2A07185C"/>
    <w:rsid w:val="2A081E16"/>
    <w:rsid w:val="2A0B6E69"/>
    <w:rsid w:val="2A0F4AEA"/>
    <w:rsid w:val="2A180888"/>
    <w:rsid w:val="2A196B61"/>
    <w:rsid w:val="2A1E1952"/>
    <w:rsid w:val="2A271665"/>
    <w:rsid w:val="2A290786"/>
    <w:rsid w:val="2A2E2A81"/>
    <w:rsid w:val="2A345B4E"/>
    <w:rsid w:val="2A363F0C"/>
    <w:rsid w:val="2A3B5FEE"/>
    <w:rsid w:val="2A3B6DE7"/>
    <w:rsid w:val="2A402D59"/>
    <w:rsid w:val="2A53015B"/>
    <w:rsid w:val="2A573380"/>
    <w:rsid w:val="2A5873D9"/>
    <w:rsid w:val="2A5D35F5"/>
    <w:rsid w:val="2A5D7FA0"/>
    <w:rsid w:val="2A6D334F"/>
    <w:rsid w:val="2A710A8E"/>
    <w:rsid w:val="2A717D70"/>
    <w:rsid w:val="2A7D2C77"/>
    <w:rsid w:val="2A7F262F"/>
    <w:rsid w:val="2A7F7F01"/>
    <w:rsid w:val="2A8E6F34"/>
    <w:rsid w:val="2A8E7AD2"/>
    <w:rsid w:val="2A907025"/>
    <w:rsid w:val="2A91085C"/>
    <w:rsid w:val="2AA27DC4"/>
    <w:rsid w:val="2AA313C2"/>
    <w:rsid w:val="2AA65799"/>
    <w:rsid w:val="2AAA0A36"/>
    <w:rsid w:val="2AB23FE0"/>
    <w:rsid w:val="2AB24473"/>
    <w:rsid w:val="2ABA1316"/>
    <w:rsid w:val="2ABF3BD7"/>
    <w:rsid w:val="2ABF6ADC"/>
    <w:rsid w:val="2AC52BF6"/>
    <w:rsid w:val="2AD4790C"/>
    <w:rsid w:val="2AD72885"/>
    <w:rsid w:val="2AE31A3C"/>
    <w:rsid w:val="2AE51391"/>
    <w:rsid w:val="2AEA6743"/>
    <w:rsid w:val="2AEB7449"/>
    <w:rsid w:val="2AF44885"/>
    <w:rsid w:val="2AF76203"/>
    <w:rsid w:val="2AFF320C"/>
    <w:rsid w:val="2B041E39"/>
    <w:rsid w:val="2B095800"/>
    <w:rsid w:val="2B0F7449"/>
    <w:rsid w:val="2B126FA4"/>
    <w:rsid w:val="2B131FB4"/>
    <w:rsid w:val="2B1625EB"/>
    <w:rsid w:val="2B172487"/>
    <w:rsid w:val="2B1E07C8"/>
    <w:rsid w:val="2B2168F1"/>
    <w:rsid w:val="2B2226D3"/>
    <w:rsid w:val="2B28078C"/>
    <w:rsid w:val="2B32328C"/>
    <w:rsid w:val="2B3764F5"/>
    <w:rsid w:val="2B3F42B7"/>
    <w:rsid w:val="2B417510"/>
    <w:rsid w:val="2B471882"/>
    <w:rsid w:val="2B5009D6"/>
    <w:rsid w:val="2B5441A2"/>
    <w:rsid w:val="2B586FEB"/>
    <w:rsid w:val="2B591485"/>
    <w:rsid w:val="2B644714"/>
    <w:rsid w:val="2B653129"/>
    <w:rsid w:val="2B6642F9"/>
    <w:rsid w:val="2B683A86"/>
    <w:rsid w:val="2B684DB2"/>
    <w:rsid w:val="2B693A8D"/>
    <w:rsid w:val="2B731BA2"/>
    <w:rsid w:val="2B795A15"/>
    <w:rsid w:val="2B8B6D87"/>
    <w:rsid w:val="2B9102BC"/>
    <w:rsid w:val="2B9F3DCE"/>
    <w:rsid w:val="2BAB3214"/>
    <w:rsid w:val="2BB13130"/>
    <w:rsid w:val="2BB704F2"/>
    <w:rsid w:val="2BB72E91"/>
    <w:rsid w:val="2BC47099"/>
    <w:rsid w:val="2BC7406C"/>
    <w:rsid w:val="2BC83409"/>
    <w:rsid w:val="2BD04F74"/>
    <w:rsid w:val="2BD406C9"/>
    <w:rsid w:val="2BD55CD0"/>
    <w:rsid w:val="2BD80E82"/>
    <w:rsid w:val="2BD878BC"/>
    <w:rsid w:val="2BDA4E67"/>
    <w:rsid w:val="2BE31890"/>
    <w:rsid w:val="2BE53BA8"/>
    <w:rsid w:val="2BEE2DF3"/>
    <w:rsid w:val="2BEE5774"/>
    <w:rsid w:val="2BF0513B"/>
    <w:rsid w:val="2BF53DF6"/>
    <w:rsid w:val="2BF66B2A"/>
    <w:rsid w:val="2BFF66FE"/>
    <w:rsid w:val="2C077A36"/>
    <w:rsid w:val="2C164F07"/>
    <w:rsid w:val="2C193508"/>
    <w:rsid w:val="2C1C4711"/>
    <w:rsid w:val="2C2573FA"/>
    <w:rsid w:val="2C2705FA"/>
    <w:rsid w:val="2C3E2C55"/>
    <w:rsid w:val="2C4246F1"/>
    <w:rsid w:val="2C435DBD"/>
    <w:rsid w:val="2C44568A"/>
    <w:rsid w:val="2C4A5C21"/>
    <w:rsid w:val="2C4D369F"/>
    <w:rsid w:val="2C4F471B"/>
    <w:rsid w:val="2C4F6D09"/>
    <w:rsid w:val="2C511983"/>
    <w:rsid w:val="2C5437DE"/>
    <w:rsid w:val="2C5A7155"/>
    <w:rsid w:val="2C5E7EE3"/>
    <w:rsid w:val="2C643D23"/>
    <w:rsid w:val="2C681515"/>
    <w:rsid w:val="2C7F0E4F"/>
    <w:rsid w:val="2C824A0B"/>
    <w:rsid w:val="2C853C2C"/>
    <w:rsid w:val="2C861506"/>
    <w:rsid w:val="2C885210"/>
    <w:rsid w:val="2C894B77"/>
    <w:rsid w:val="2C8F567D"/>
    <w:rsid w:val="2C94380A"/>
    <w:rsid w:val="2C947D88"/>
    <w:rsid w:val="2C9640F0"/>
    <w:rsid w:val="2C966FEC"/>
    <w:rsid w:val="2CA06FD4"/>
    <w:rsid w:val="2CA87D71"/>
    <w:rsid w:val="2CAA5C7D"/>
    <w:rsid w:val="2CB00DE9"/>
    <w:rsid w:val="2CB301EC"/>
    <w:rsid w:val="2CB566B3"/>
    <w:rsid w:val="2CB74C2C"/>
    <w:rsid w:val="2CB84920"/>
    <w:rsid w:val="2CBB7B49"/>
    <w:rsid w:val="2CBC7F0E"/>
    <w:rsid w:val="2CC53140"/>
    <w:rsid w:val="2CCC4976"/>
    <w:rsid w:val="2CCC6727"/>
    <w:rsid w:val="2CDC0CB9"/>
    <w:rsid w:val="2CE97EBB"/>
    <w:rsid w:val="2CEE23A7"/>
    <w:rsid w:val="2CEE6BAB"/>
    <w:rsid w:val="2CF417A5"/>
    <w:rsid w:val="2CFB133A"/>
    <w:rsid w:val="2CFF3F42"/>
    <w:rsid w:val="2D063CA8"/>
    <w:rsid w:val="2D0B0431"/>
    <w:rsid w:val="2D0B50F5"/>
    <w:rsid w:val="2D0F52DD"/>
    <w:rsid w:val="2D1009E4"/>
    <w:rsid w:val="2D183DDC"/>
    <w:rsid w:val="2D187049"/>
    <w:rsid w:val="2D1C04E8"/>
    <w:rsid w:val="2D1C2CE0"/>
    <w:rsid w:val="2D1F72AD"/>
    <w:rsid w:val="2D200377"/>
    <w:rsid w:val="2D253EAB"/>
    <w:rsid w:val="2D26736F"/>
    <w:rsid w:val="2D28702A"/>
    <w:rsid w:val="2D292DDD"/>
    <w:rsid w:val="2D3127D0"/>
    <w:rsid w:val="2D335BD2"/>
    <w:rsid w:val="2D3823A5"/>
    <w:rsid w:val="2D3A01ED"/>
    <w:rsid w:val="2D3A6685"/>
    <w:rsid w:val="2D417DE3"/>
    <w:rsid w:val="2D42214B"/>
    <w:rsid w:val="2D45347F"/>
    <w:rsid w:val="2D4649D8"/>
    <w:rsid w:val="2D4754BF"/>
    <w:rsid w:val="2D4C5702"/>
    <w:rsid w:val="2D4D0A48"/>
    <w:rsid w:val="2D537929"/>
    <w:rsid w:val="2D58147A"/>
    <w:rsid w:val="2D60396C"/>
    <w:rsid w:val="2D6442AC"/>
    <w:rsid w:val="2D646A47"/>
    <w:rsid w:val="2D673720"/>
    <w:rsid w:val="2D675637"/>
    <w:rsid w:val="2D69419F"/>
    <w:rsid w:val="2D6D3E34"/>
    <w:rsid w:val="2D720197"/>
    <w:rsid w:val="2D7504A6"/>
    <w:rsid w:val="2D761EC4"/>
    <w:rsid w:val="2D777A5E"/>
    <w:rsid w:val="2D7B481C"/>
    <w:rsid w:val="2D811882"/>
    <w:rsid w:val="2D820118"/>
    <w:rsid w:val="2D8645BA"/>
    <w:rsid w:val="2D864DD5"/>
    <w:rsid w:val="2D87297F"/>
    <w:rsid w:val="2D8938E5"/>
    <w:rsid w:val="2D89747A"/>
    <w:rsid w:val="2D8C337B"/>
    <w:rsid w:val="2D8F4F7D"/>
    <w:rsid w:val="2D904B68"/>
    <w:rsid w:val="2D93593F"/>
    <w:rsid w:val="2D993DDA"/>
    <w:rsid w:val="2D9A49AD"/>
    <w:rsid w:val="2D9B584F"/>
    <w:rsid w:val="2D9D7CDC"/>
    <w:rsid w:val="2DA35EC4"/>
    <w:rsid w:val="2DA42947"/>
    <w:rsid w:val="2DA4559E"/>
    <w:rsid w:val="2DA61DA0"/>
    <w:rsid w:val="2DA92AE8"/>
    <w:rsid w:val="2DBA7351"/>
    <w:rsid w:val="2DBB4C1E"/>
    <w:rsid w:val="2DBE6758"/>
    <w:rsid w:val="2DC11C8F"/>
    <w:rsid w:val="2DC15833"/>
    <w:rsid w:val="2DCB03C5"/>
    <w:rsid w:val="2DCC5414"/>
    <w:rsid w:val="2DDB2762"/>
    <w:rsid w:val="2DE03831"/>
    <w:rsid w:val="2DE96E6B"/>
    <w:rsid w:val="2DEB32B1"/>
    <w:rsid w:val="2DF053BB"/>
    <w:rsid w:val="2DF23739"/>
    <w:rsid w:val="2DF2466E"/>
    <w:rsid w:val="2E013A2A"/>
    <w:rsid w:val="2E033FE5"/>
    <w:rsid w:val="2E0614F8"/>
    <w:rsid w:val="2E0B73AF"/>
    <w:rsid w:val="2E0F69EC"/>
    <w:rsid w:val="2E103452"/>
    <w:rsid w:val="2E145006"/>
    <w:rsid w:val="2E19166B"/>
    <w:rsid w:val="2E1C436F"/>
    <w:rsid w:val="2E3067A1"/>
    <w:rsid w:val="2E325637"/>
    <w:rsid w:val="2E397A6B"/>
    <w:rsid w:val="2E474DB3"/>
    <w:rsid w:val="2E4A7A34"/>
    <w:rsid w:val="2E4C1394"/>
    <w:rsid w:val="2E4C2ABD"/>
    <w:rsid w:val="2E4F0257"/>
    <w:rsid w:val="2E58729C"/>
    <w:rsid w:val="2E5E0C7F"/>
    <w:rsid w:val="2E5E7A86"/>
    <w:rsid w:val="2E6923FB"/>
    <w:rsid w:val="2E702919"/>
    <w:rsid w:val="2E74645F"/>
    <w:rsid w:val="2E7806AE"/>
    <w:rsid w:val="2E7A1D06"/>
    <w:rsid w:val="2E7C0413"/>
    <w:rsid w:val="2E7F5BD8"/>
    <w:rsid w:val="2E816EDE"/>
    <w:rsid w:val="2E8931C5"/>
    <w:rsid w:val="2E96520F"/>
    <w:rsid w:val="2EA41E03"/>
    <w:rsid w:val="2EA62273"/>
    <w:rsid w:val="2EA70D71"/>
    <w:rsid w:val="2EA81E5A"/>
    <w:rsid w:val="2EA82CA5"/>
    <w:rsid w:val="2EA95801"/>
    <w:rsid w:val="2EAA2143"/>
    <w:rsid w:val="2EAF00B6"/>
    <w:rsid w:val="2EB20C19"/>
    <w:rsid w:val="2EB275E0"/>
    <w:rsid w:val="2EB85913"/>
    <w:rsid w:val="2EBB70A7"/>
    <w:rsid w:val="2EBD701E"/>
    <w:rsid w:val="2EBF428C"/>
    <w:rsid w:val="2EC9215A"/>
    <w:rsid w:val="2ECA6424"/>
    <w:rsid w:val="2ECA67D0"/>
    <w:rsid w:val="2ECB7916"/>
    <w:rsid w:val="2ED359CC"/>
    <w:rsid w:val="2ED857EF"/>
    <w:rsid w:val="2EDE02BD"/>
    <w:rsid w:val="2EE44789"/>
    <w:rsid w:val="2EF07F3C"/>
    <w:rsid w:val="2EF36FBC"/>
    <w:rsid w:val="2EF4029F"/>
    <w:rsid w:val="2EF975DC"/>
    <w:rsid w:val="2EFB2128"/>
    <w:rsid w:val="2EFC1DC6"/>
    <w:rsid w:val="2EFC73E7"/>
    <w:rsid w:val="2F0375E5"/>
    <w:rsid w:val="2F101362"/>
    <w:rsid w:val="2F137F2A"/>
    <w:rsid w:val="2F18336C"/>
    <w:rsid w:val="2F1921B0"/>
    <w:rsid w:val="2F1A7962"/>
    <w:rsid w:val="2F1C037B"/>
    <w:rsid w:val="2F1D18FD"/>
    <w:rsid w:val="2F243546"/>
    <w:rsid w:val="2F275AE0"/>
    <w:rsid w:val="2F297316"/>
    <w:rsid w:val="2F2B5623"/>
    <w:rsid w:val="2F2E649B"/>
    <w:rsid w:val="2F3447E3"/>
    <w:rsid w:val="2F483885"/>
    <w:rsid w:val="2F4D0AB7"/>
    <w:rsid w:val="2F4E78ED"/>
    <w:rsid w:val="2F5769C1"/>
    <w:rsid w:val="2F5E4907"/>
    <w:rsid w:val="2F617EEA"/>
    <w:rsid w:val="2F672E72"/>
    <w:rsid w:val="2F683E99"/>
    <w:rsid w:val="2F6B18DC"/>
    <w:rsid w:val="2F6B5676"/>
    <w:rsid w:val="2F6C62B5"/>
    <w:rsid w:val="2F734064"/>
    <w:rsid w:val="2F7E3723"/>
    <w:rsid w:val="2F7F5D0E"/>
    <w:rsid w:val="2F844505"/>
    <w:rsid w:val="2F885619"/>
    <w:rsid w:val="2F8F1C88"/>
    <w:rsid w:val="2F9147A7"/>
    <w:rsid w:val="2F922CF8"/>
    <w:rsid w:val="2F936FD7"/>
    <w:rsid w:val="2F9C6F50"/>
    <w:rsid w:val="2F9C6F59"/>
    <w:rsid w:val="2FB33BB2"/>
    <w:rsid w:val="2FB610E6"/>
    <w:rsid w:val="2FB712E0"/>
    <w:rsid w:val="2FB736B0"/>
    <w:rsid w:val="2FB80A32"/>
    <w:rsid w:val="2FB80B24"/>
    <w:rsid w:val="2FC11B39"/>
    <w:rsid w:val="2FC87C16"/>
    <w:rsid w:val="2FC97488"/>
    <w:rsid w:val="2FD853B2"/>
    <w:rsid w:val="2FD96C1D"/>
    <w:rsid w:val="2FDC6C6C"/>
    <w:rsid w:val="2FE20191"/>
    <w:rsid w:val="2FF80F55"/>
    <w:rsid w:val="2FFB2684"/>
    <w:rsid w:val="2FFB5EDB"/>
    <w:rsid w:val="30017AF3"/>
    <w:rsid w:val="3004062D"/>
    <w:rsid w:val="3011152B"/>
    <w:rsid w:val="30145819"/>
    <w:rsid w:val="30164469"/>
    <w:rsid w:val="30176C20"/>
    <w:rsid w:val="30217D4F"/>
    <w:rsid w:val="30291C45"/>
    <w:rsid w:val="302A10DF"/>
    <w:rsid w:val="302F3638"/>
    <w:rsid w:val="30305535"/>
    <w:rsid w:val="30310CD0"/>
    <w:rsid w:val="303916AE"/>
    <w:rsid w:val="303C2274"/>
    <w:rsid w:val="30411681"/>
    <w:rsid w:val="30427049"/>
    <w:rsid w:val="30485ED2"/>
    <w:rsid w:val="30496AE3"/>
    <w:rsid w:val="304A26C5"/>
    <w:rsid w:val="304C2C74"/>
    <w:rsid w:val="304D1F60"/>
    <w:rsid w:val="304F4096"/>
    <w:rsid w:val="304F64FC"/>
    <w:rsid w:val="30501929"/>
    <w:rsid w:val="30532F72"/>
    <w:rsid w:val="30542225"/>
    <w:rsid w:val="30547AD4"/>
    <w:rsid w:val="30561BD4"/>
    <w:rsid w:val="30574D33"/>
    <w:rsid w:val="3057667B"/>
    <w:rsid w:val="30592BF8"/>
    <w:rsid w:val="30596AF6"/>
    <w:rsid w:val="305B4F54"/>
    <w:rsid w:val="306A6ACB"/>
    <w:rsid w:val="306C4FA6"/>
    <w:rsid w:val="306E3EFE"/>
    <w:rsid w:val="30736C5D"/>
    <w:rsid w:val="307A7F7F"/>
    <w:rsid w:val="307F4D3F"/>
    <w:rsid w:val="3082084A"/>
    <w:rsid w:val="30827AEA"/>
    <w:rsid w:val="30833544"/>
    <w:rsid w:val="30842230"/>
    <w:rsid w:val="30871E12"/>
    <w:rsid w:val="308D4ADF"/>
    <w:rsid w:val="30971305"/>
    <w:rsid w:val="3097701A"/>
    <w:rsid w:val="309950B4"/>
    <w:rsid w:val="309E35F7"/>
    <w:rsid w:val="30A016CB"/>
    <w:rsid w:val="30A202EA"/>
    <w:rsid w:val="30A538F3"/>
    <w:rsid w:val="30A56134"/>
    <w:rsid w:val="30B93DA7"/>
    <w:rsid w:val="30BA6D8E"/>
    <w:rsid w:val="30BA6ED4"/>
    <w:rsid w:val="30BA7B2D"/>
    <w:rsid w:val="30BC494D"/>
    <w:rsid w:val="30BC52B9"/>
    <w:rsid w:val="30C7083F"/>
    <w:rsid w:val="30D2071D"/>
    <w:rsid w:val="30D617DF"/>
    <w:rsid w:val="30D634D5"/>
    <w:rsid w:val="30DE49F0"/>
    <w:rsid w:val="30E35CE9"/>
    <w:rsid w:val="30E939AE"/>
    <w:rsid w:val="30F07F4D"/>
    <w:rsid w:val="30F26E3D"/>
    <w:rsid w:val="30FD0DEF"/>
    <w:rsid w:val="30FD5B9D"/>
    <w:rsid w:val="30FE2F91"/>
    <w:rsid w:val="31020A79"/>
    <w:rsid w:val="310422CA"/>
    <w:rsid w:val="31084218"/>
    <w:rsid w:val="310F5F5B"/>
    <w:rsid w:val="31103138"/>
    <w:rsid w:val="31103AE8"/>
    <w:rsid w:val="31145824"/>
    <w:rsid w:val="3117241A"/>
    <w:rsid w:val="311C5E77"/>
    <w:rsid w:val="3124461E"/>
    <w:rsid w:val="312F41E6"/>
    <w:rsid w:val="31323654"/>
    <w:rsid w:val="313A028D"/>
    <w:rsid w:val="313A0403"/>
    <w:rsid w:val="313B035F"/>
    <w:rsid w:val="314700B7"/>
    <w:rsid w:val="314759F5"/>
    <w:rsid w:val="31547232"/>
    <w:rsid w:val="315B1266"/>
    <w:rsid w:val="31602508"/>
    <w:rsid w:val="31627A76"/>
    <w:rsid w:val="31660384"/>
    <w:rsid w:val="3168080C"/>
    <w:rsid w:val="316E2FBB"/>
    <w:rsid w:val="316F70CF"/>
    <w:rsid w:val="31712DFD"/>
    <w:rsid w:val="31723308"/>
    <w:rsid w:val="317474A3"/>
    <w:rsid w:val="31760ECF"/>
    <w:rsid w:val="31796BA2"/>
    <w:rsid w:val="31807D08"/>
    <w:rsid w:val="31843178"/>
    <w:rsid w:val="318576C5"/>
    <w:rsid w:val="31864D72"/>
    <w:rsid w:val="31872E77"/>
    <w:rsid w:val="319451B3"/>
    <w:rsid w:val="31971BE1"/>
    <w:rsid w:val="31995F23"/>
    <w:rsid w:val="31A025CA"/>
    <w:rsid w:val="31A7336F"/>
    <w:rsid w:val="31AA748D"/>
    <w:rsid w:val="31AD6C38"/>
    <w:rsid w:val="31AE08B0"/>
    <w:rsid w:val="31AE4F79"/>
    <w:rsid w:val="31B55C40"/>
    <w:rsid w:val="31C41CC1"/>
    <w:rsid w:val="31C4417A"/>
    <w:rsid w:val="31C4677D"/>
    <w:rsid w:val="31C54D19"/>
    <w:rsid w:val="31D12030"/>
    <w:rsid w:val="31D754E0"/>
    <w:rsid w:val="31E0313E"/>
    <w:rsid w:val="31E03C5E"/>
    <w:rsid w:val="31E334EC"/>
    <w:rsid w:val="31E92061"/>
    <w:rsid w:val="31F0063D"/>
    <w:rsid w:val="31F428F7"/>
    <w:rsid w:val="31F7248F"/>
    <w:rsid w:val="32025AD5"/>
    <w:rsid w:val="321208A8"/>
    <w:rsid w:val="321301D9"/>
    <w:rsid w:val="321410C8"/>
    <w:rsid w:val="322179B7"/>
    <w:rsid w:val="32234F03"/>
    <w:rsid w:val="322910B4"/>
    <w:rsid w:val="32297736"/>
    <w:rsid w:val="322E2D96"/>
    <w:rsid w:val="323C53B5"/>
    <w:rsid w:val="323E2076"/>
    <w:rsid w:val="32414645"/>
    <w:rsid w:val="32483119"/>
    <w:rsid w:val="324F0B79"/>
    <w:rsid w:val="324F69A8"/>
    <w:rsid w:val="3251206C"/>
    <w:rsid w:val="32544FB6"/>
    <w:rsid w:val="3255796F"/>
    <w:rsid w:val="325C41F4"/>
    <w:rsid w:val="325F2F77"/>
    <w:rsid w:val="32601BAD"/>
    <w:rsid w:val="32611C7D"/>
    <w:rsid w:val="32661BC0"/>
    <w:rsid w:val="326A1E3F"/>
    <w:rsid w:val="326A40F0"/>
    <w:rsid w:val="326D1BBA"/>
    <w:rsid w:val="32707457"/>
    <w:rsid w:val="32727077"/>
    <w:rsid w:val="3281474C"/>
    <w:rsid w:val="32884A16"/>
    <w:rsid w:val="328D6053"/>
    <w:rsid w:val="329615ED"/>
    <w:rsid w:val="329B2956"/>
    <w:rsid w:val="329E4ADE"/>
    <w:rsid w:val="32A0528B"/>
    <w:rsid w:val="32A14029"/>
    <w:rsid w:val="32A5013C"/>
    <w:rsid w:val="32A657F5"/>
    <w:rsid w:val="32AC0D06"/>
    <w:rsid w:val="32AE48EE"/>
    <w:rsid w:val="32B337D7"/>
    <w:rsid w:val="32B4518D"/>
    <w:rsid w:val="32B7111F"/>
    <w:rsid w:val="32B8437E"/>
    <w:rsid w:val="32BF2E4A"/>
    <w:rsid w:val="32C24208"/>
    <w:rsid w:val="32C310A7"/>
    <w:rsid w:val="32C664A0"/>
    <w:rsid w:val="32C67976"/>
    <w:rsid w:val="32CF0DAB"/>
    <w:rsid w:val="32D036CC"/>
    <w:rsid w:val="32D43F75"/>
    <w:rsid w:val="32D70C3B"/>
    <w:rsid w:val="32E827CB"/>
    <w:rsid w:val="32E8465D"/>
    <w:rsid w:val="32FB107B"/>
    <w:rsid w:val="32FD721A"/>
    <w:rsid w:val="32FF480D"/>
    <w:rsid w:val="32FF6CAF"/>
    <w:rsid w:val="3308774B"/>
    <w:rsid w:val="33097C6A"/>
    <w:rsid w:val="3311091F"/>
    <w:rsid w:val="33130EC3"/>
    <w:rsid w:val="33207897"/>
    <w:rsid w:val="333C3C43"/>
    <w:rsid w:val="333D2AB0"/>
    <w:rsid w:val="333E0AED"/>
    <w:rsid w:val="333E345C"/>
    <w:rsid w:val="33411221"/>
    <w:rsid w:val="33424523"/>
    <w:rsid w:val="33425E12"/>
    <w:rsid w:val="33431E4D"/>
    <w:rsid w:val="334834B8"/>
    <w:rsid w:val="33497DA6"/>
    <w:rsid w:val="334D7C87"/>
    <w:rsid w:val="33532DF7"/>
    <w:rsid w:val="33581655"/>
    <w:rsid w:val="335E231F"/>
    <w:rsid w:val="335F7EF5"/>
    <w:rsid w:val="3360293E"/>
    <w:rsid w:val="33670FF6"/>
    <w:rsid w:val="336E3395"/>
    <w:rsid w:val="33715731"/>
    <w:rsid w:val="33757F99"/>
    <w:rsid w:val="3377599E"/>
    <w:rsid w:val="3380698E"/>
    <w:rsid w:val="33890D00"/>
    <w:rsid w:val="338951C9"/>
    <w:rsid w:val="338C21DD"/>
    <w:rsid w:val="33907264"/>
    <w:rsid w:val="33941F84"/>
    <w:rsid w:val="33987F04"/>
    <w:rsid w:val="339C3F2C"/>
    <w:rsid w:val="339D6D0F"/>
    <w:rsid w:val="33A51AC3"/>
    <w:rsid w:val="33B0566F"/>
    <w:rsid w:val="33BA05EC"/>
    <w:rsid w:val="33C103BD"/>
    <w:rsid w:val="33C14225"/>
    <w:rsid w:val="33C21E46"/>
    <w:rsid w:val="33C2479F"/>
    <w:rsid w:val="33C5201C"/>
    <w:rsid w:val="33CB38EF"/>
    <w:rsid w:val="33CD09C6"/>
    <w:rsid w:val="33CE6E80"/>
    <w:rsid w:val="33D47007"/>
    <w:rsid w:val="33DA2763"/>
    <w:rsid w:val="33DB2FA0"/>
    <w:rsid w:val="33ED054F"/>
    <w:rsid w:val="33EF33C1"/>
    <w:rsid w:val="33F1335D"/>
    <w:rsid w:val="33F6332F"/>
    <w:rsid w:val="34012076"/>
    <w:rsid w:val="34017791"/>
    <w:rsid w:val="3407675B"/>
    <w:rsid w:val="341646E7"/>
    <w:rsid w:val="341E7AD8"/>
    <w:rsid w:val="342033E8"/>
    <w:rsid w:val="3426467F"/>
    <w:rsid w:val="342D15B0"/>
    <w:rsid w:val="342D47A6"/>
    <w:rsid w:val="343069DF"/>
    <w:rsid w:val="34316077"/>
    <w:rsid w:val="34410D41"/>
    <w:rsid w:val="344229F9"/>
    <w:rsid w:val="3446505E"/>
    <w:rsid w:val="344D6B99"/>
    <w:rsid w:val="344E4369"/>
    <w:rsid w:val="344E5C7D"/>
    <w:rsid w:val="34504754"/>
    <w:rsid w:val="34647BCF"/>
    <w:rsid w:val="3467167B"/>
    <w:rsid w:val="346C0E70"/>
    <w:rsid w:val="34794126"/>
    <w:rsid w:val="3480077D"/>
    <w:rsid w:val="348A2502"/>
    <w:rsid w:val="349370E5"/>
    <w:rsid w:val="349C040A"/>
    <w:rsid w:val="349D3C01"/>
    <w:rsid w:val="349E3041"/>
    <w:rsid w:val="34A04047"/>
    <w:rsid w:val="34A436B4"/>
    <w:rsid w:val="34A61A6C"/>
    <w:rsid w:val="34A77DE3"/>
    <w:rsid w:val="34A80A49"/>
    <w:rsid w:val="34A87821"/>
    <w:rsid w:val="34AA42E0"/>
    <w:rsid w:val="34AD4595"/>
    <w:rsid w:val="34AF305F"/>
    <w:rsid w:val="34B0763A"/>
    <w:rsid w:val="34B27E68"/>
    <w:rsid w:val="34B41990"/>
    <w:rsid w:val="34BC208A"/>
    <w:rsid w:val="34D10CD1"/>
    <w:rsid w:val="34D15230"/>
    <w:rsid w:val="34D64129"/>
    <w:rsid w:val="34D65B6C"/>
    <w:rsid w:val="34E10CD0"/>
    <w:rsid w:val="34EB0C26"/>
    <w:rsid w:val="34F237BF"/>
    <w:rsid w:val="35003047"/>
    <w:rsid w:val="350D0581"/>
    <w:rsid w:val="35114A29"/>
    <w:rsid w:val="351B7DEE"/>
    <w:rsid w:val="35222478"/>
    <w:rsid w:val="35233C5B"/>
    <w:rsid w:val="35274A1D"/>
    <w:rsid w:val="352A001B"/>
    <w:rsid w:val="352E34E4"/>
    <w:rsid w:val="353063EE"/>
    <w:rsid w:val="35320F17"/>
    <w:rsid w:val="35341505"/>
    <w:rsid w:val="35343D07"/>
    <w:rsid w:val="3534534F"/>
    <w:rsid w:val="3535341A"/>
    <w:rsid w:val="353A317A"/>
    <w:rsid w:val="353E569D"/>
    <w:rsid w:val="3543449E"/>
    <w:rsid w:val="35443698"/>
    <w:rsid w:val="35447033"/>
    <w:rsid w:val="35481E39"/>
    <w:rsid w:val="354C20A4"/>
    <w:rsid w:val="354C46B2"/>
    <w:rsid w:val="354D1932"/>
    <w:rsid w:val="354E28C5"/>
    <w:rsid w:val="35515640"/>
    <w:rsid w:val="3553704F"/>
    <w:rsid w:val="35582AA0"/>
    <w:rsid w:val="356045B6"/>
    <w:rsid w:val="35611878"/>
    <w:rsid w:val="35641646"/>
    <w:rsid w:val="356544E1"/>
    <w:rsid w:val="356B090C"/>
    <w:rsid w:val="356F0BB5"/>
    <w:rsid w:val="357D39DE"/>
    <w:rsid w:val="35836C30"/>
    <w:rsid w:val="358C0F33"/>
    <w:rsid w:val="35924EA9"/>
    <w:rsid w:val="3599471B"/>
    <w:rsid w:val="359E1E33"/>
    <w:rsid w:val="35A10E03"/>
    <w:rsid w:val="35A562E7"/>
    <w:rsid w:val="35AF3F0F"/>
    <w:rsid w:val="35AF60FF"/>
    <w:rsid w:val="35B53445"/>
    <w:rsid w:val="35B65320"/>
    <w:rsid w:val="35B769E9"/>
    <w:rsid w:val="35B9725F"/>
    <w:rsid w:val="35B972CE"/>
    <w:rsid w:val="35BC3950"/>
    <w:rsid w:val="35C33C1E"/>
    <w:rsid w:val="35C83A72"/>
    <w:rsid w:val="35CC4985"/>
    <w:rsid w:val="35CD096E"/>
    <w:rsid w:val="35D30BB4"/>
    <w:rsid w:val="35D71278"/>
    <w:rsid w:val="35DA5536"/>
    <w:rsid w:val="35E35B0A"/>
    <w:rsid w:val="35E750F0"/>
    <w:rsid w:val="35EA0BC2"/>
    <w:rsid w:val="35EB75EC"/>
    <w:rsid w:val="35F067E3"/>
    <w:rsid w:val="35F26CA5"/>
    <w:rsid w:val="35FD1E65"/>
    <w:rsid w:val="35FD6765"/>
    <w:rsid w:val="35FF1756"/>
    <w:rsid w:val="36044425"/>
    <w:rsid w:val="36076645"/>
    <w:rsid w:val="360E2E1B"/>
    <w:rsid w:val="36103699"/>
    <w:rsid w:val="3615534B"/>
    <w:rsid w:val="361D2D18"/>
    <w:rsid w:val="361F7729"/>
    <w:rsid w:val="36252AF6"/>
    <w:rsid w:val="362832C2"/>
    <w:rsid w:val="363160D8"/>
    <w:rsid w:val="3633090E"/>
    <w:rsid w:val="363C2297"/>
    <w:rsid w:val="363F37A6"/>
    <w:rsid w:val="3640393D"/>
    <w:rsid w:val="36420954"/>
    <w:rsid w:val="36445FFF"/>
    <w:rsid w:val="36462ED6"/>
    <w:rsid w:val="36505F32"/>
    <w:rsid w:val="3652465B"/>
    <w:rsid w:val="36583026"/>
    <w:rsid w:val="3660353B"/>
    <w:rsid w:val="36627D33"/>
    <w:rsid w:val="366977C9"/>
    <w:rsid w:val="366B3F4E"/>
    <w:rsid w:val="366D5F30"/>
    <w:rsid w:val="366D65D9"/>
    <w:rsid w:val="366F4CC3"/>
    <w:rsid w:val="367100B9"/>
    <w:rsid w:val="36721E2D"/>
    <w:rsid w:val="367D5D7F"/>
    <w:rsid w:val="3684230E"/>
    <w:rsid w:val="3684792E"/>
    <w:rsid w:val="3687703D"/>
    <w:rsid w:val="36883646"/>
    <w:rsid w:val="368A26AC"/>
    <w:rsid w:val="368B32CC"/>
    <w:rsid w:val="368F0D1D"/>
    <w:rsid w:val="369B4D50"/>
    <w:rsid w:val="369D627E"/>
    <w:rsid w:val="369F36BE"/>
    <w:rsid w:val="36A32923"/>
    <w:rsid w:val="36AD13BF"/>
    <w:rsid w:val="36B56ABA"/>
    <w:rsid w:val="36B808A6"/>
    <w:rsid w:val="36BA7A28"/>
    <w:rsid w:val="36BC5D4E"/>
    <w:rsid w:val="36C27DB8"/>
    <w:rsid w:val="36C411D6"/>
    <w:rsid w:val="36C41799"/>
    <w:rsid w:val="36C52800"/>
    <w:rsid w:val="36C93319"/>
    <w:rsid w:val="36CA45A0"/>
    <w:rsid w:val="36CB42EF"/>
    <w:rsid w:val="36D077A8"/>
    <w:rsid w:val="36DD2794"/>
    <w:rsid w:val="36E175AF"/>
    <w:rsid w:val="36E24235"/>
    <w:rsid w:val="36E26793"/>
    <w:rsid w:val="36E42A03"/>
    <w:rsid w:val="36E47203"/>
    <w:rsid w:val="36EA7E68"/>
    <w:rsid w:val="36EB27DA"/>
    <w:rsid w:val="36ED75CF"/>
    <w:rsid w:val="36EE5180"/>
    <w:rsid w:val="36EF4C90"/>
    <w:rsid w:val="36F41E3F"/>
    <w:rsid w:val="36FA5CB9"/>
    <w:rsid w:val="36FB669D"/>
    <w:rsid w:val="37031312"/>
    <w:rsid w:val="370A5AD9"/>
    <w:rsid w:val="370F3F98"/>
    <w:rsid w:val="37170880"/>
    <w:rsid w:val="371F73DB"/>
    <w:rsid w:val="372A0CD3"/>
    <w:rsid w:val="372E19CE"/>
    <w:rsid w:val="37376964"/>
    <w:rsid w:val="373B2FCF"/>
    <w:rsid w:val="373B7266"/>
    <w:rsid w:val="373F4FF2"/>
    <w:rsid w:val="37451A5E"/>
    <w:rsid w:val="3745239F"/>
    <w:rsid w:val="37473922"/>
    <w:rsid w:val="374A366A"/>
    <w:rsid w:val="374B6EC5"/>
    <w:rsid w:val="37502888"/>
    <w:rsid w:val="375C47AF"/>
    <w:rsid w:val="375D2FD5"/>
    <w:rsid w:val="375E41B2"/>
    <w:rsid w:val="375E5533"/>
    <w:rsid w:val="376029BD"/>
    <w:rsid w:val="37625B4D"/>
    <w:rsid w:val="376968AA"/>
    <w:rsid w:val="376E461C"/>
    <w:rsid w:val="3772155E"/>
    <w:rsid w:val="37791718"/>
    <w:rsid w:val="378570B7"/>
    <w:rsid w:val="37866B56"/>
    <w:rsid w:val="37893CA5"/>
    <w:rsid w:val="378B3C1E"/>
    <w:rsid w:val="3790292A"/>
    <w:rsid w:val="3792129E"/>
    <w:rsid w:val="379240B6"/>
    <w:rsid w:val="379D1AC6"/>
    <w:rsid w:val="379E566F"/>
    <w:rsid w:val="37A26A14"/>
    <w:rsid w:val="37A35D5B"/>
    <w:rsid w:val="37A70A18"/>
    <w:rsid w:val="37B25EDE"/>
    <w:rsid w:val="37BD2702"/>
    <w:rsid w:val="37BD673C"/>
    <w:rsid w:val="37BD7709"/>
    <w:rsid w:val="37C31630"/>
    <w:rsid w:val="37CC05AF"/>
    <w:rsid w:val="37D342DF"/>
    <w:rsid w:val="37D93DD0"/>
    <w:rsid w:val="37DE0AF1"/>
    <w:rsid w:val="37DF0DE1"/>
    <w:rsid w:val="37E57B21"/>
    <w:rsid w:val="37EB0EB0"/>
    <w:rsid w:val="37F52739"/>
    <w:rsid w:val="37FC7BBE"/>
    <w:rsid w:val="380B3516"/>
    <w:rsid w:val="380E673A"/>
    <w:rsid w:val="381167BB"/>
    <w:rsid w:val="38131691"/>
    <w:rsid w:val="382828F6"/>
    <w:rsid w:val="382D5160"/>
    <w:rsid w:val="38305CBE"/>
    <w:rsid w:val="38312D58"/>
    <w:rsid w:val="383212E9"/>
    <w:rsid w:val="383560EF"/>
    <w:rsid w:val="3836243D"/>
    <w:rsid w:val="383F33CD"/>
    <w:rsid w:val="38421E47"/>
    <w:rsid w:val="38447F9C"/>
    <w:rsid w:val="3845642D"/>
    <w:rsid w:val="3846186E"/>
    <w:rsid w:val="38520331"/>
    <w:rsid w:val="38522131"/>
    <w:rsid w:val="38551CEB"/>
    <w:rsid w:val="38563722"/>
    <w:rsid w:val="385A5D0D"/>
    <w:rsid w:val="385D4060"/>
    <w:rsid w:val="385E5BF8"/>
    <w:rsid w:val="38616C50"/>
    <w:rsid w:val="386424EA"/>
    <w:rsid w:val="38661992"/>
    <w:rsid w:val="386C6A29"/>
    <w:rsid w:val="386E7F2F"/>
    <w:rsid w:val="386F0223"/>
    <w:rsid w:val="38762744"/>
    <w:rsid w:val="387E4E72"/>
    <w:rsid w:val="38866288"/>
    <w:rsid w:val="388A63CA"/>
    <w:rsid w:val="388E28EE"/>
    <w:rsid w:val="388F3584"/>
    <w:rsid w:val="388F6F68"/>
    <w:rsid w:val="38926DC8"/>
    <w:rsid w:val="38962EB0"/>
    <w:rsid w:val="389737D3"/>
    <w:rsid w:val="389A05A9"/>
    <w:rsid w:val="38A210C2"/>
    <w:rsid w:val="38A51FA8"/>
    <w:rsid w:val="38A522EC"/>
    <w:rsid w:val="38A550FE"/>
    <w:rsid w:val="38AE72B2"/>
    <w:rsid w:val="38B0228C"/>
    <w:rsid w:val="38B06F32"/>
    <w:rsid w:val="38B26641"/>
    <w:rsid w:val="38B30A7B"/>
    <w:rsid w:val="38BA1402"/>
    <w:rsid w:val="38BA3158"/>
    <w:rsid w:val="38BB6878"/>
    <w:rsid w:val="38C05CE8"/>
    <w:rsid w:val="38C41F12"/>
    <w:rsid w:val="38C54021"/>
    <w:rsid w:val="38CC5CBF"/>
    <w:rsid w:val="38CF51C9"/>
    <w:rsid w:val="38D000BB"/>
    <w:rsid w:val="38D82D70"/>
    <w:rsid w:val="38DF23D5"/>
    <w:rsid w:val="38E14C1A"/>
    <w:rsid w:val="38E65611"/>
    <w:rsid w:val="38E94829"/>
    <w:rsid w:val="38E95EAE"/>
    <w:rsid w:val="38EA701B"/>
    <w:rsid w:val="38EC4D27"/>
    <w:rsid w:val="38F050FA"/>
    <w:rsid w:val="38F77701"/>
    <w:rsid w:val="38FC5EEC"/>
    <w:rsid w:val="38FD135B"/>
    <w:rsid w:val="38FE074B"/>
    <w:rsid w:val="39004C7F"/>
    <w:rsid w:val="3904526A"/>
    <w:rsid w:val="39092E01"/>
    <w:rsid w:val="390B0BCE"/>
    <w:rsid w:val="390D15B3"/>
    <w:rsid w:val="3911440A"/>
    <w:rsid w:val="39170ACA"/>
    <w:rsid w:val="3919189C"/>
    <w:rsid w:val="391B1C10"/>
    <w:rsid w:val="391B5E08"/>
    <w:rsid w:val="391F68D8"/>
    <w:rsid w:val="391F7318"/>
    <w:rsid w:val="39201FC1"/>
    <w:rsid w:val="39224638"/>
    <w:rsid w:val="392661D0"/>
    <w:rsid w:val="392B7FA2"/>
    <w:rsid w:val="392C4597"/>
    <w:rsid w:val="392D2AEF"/>
    <w:rsid w:val="392D3754"/>
    <w:rsid w:val="392E3CC8"/>
    <w:rsid w:val="393206EF"/>
    <w:rsid w:val="393E364A"/>
    <w:rsid w:val="39406685"/>
    <w:rsid w:val="39450F0D"/>
    <w:rsid w:val="39474151"/>
    <w:rsid w:val="39505974"/>
    <w:rsid w:val="39573336"/>
    <w:rsid w:val="39587E9F"/>
    <w:rsid w:val="395A41D4"/>
    <w:rsid w:val="395D261E"/>
    <w:rsid w:val="3961693A"/>
    <w:rsid w:val="39617D00"/>
    <w:rsid w:val="396272DF"/>
    <w:rsid w:val="396303C7"/>
    <w:rsid w:val="3969653D"/>
    <w:rsid w:val="396A16BA"/>
    <w:rsid w:val="396F7B55"/>
    <w:rsid w:val="397230CA"/>
    <w:rsid w:val="39743DD8"/>
    <w:rsid w:val="3975669D"/>
    <w:rsid w:val="39895548"/>
    <w:rsid w:val="399479D0"/>
    <w:rsid w:val="39951415"/>
    <w:rsid w:val="39953CF2"/>
    <w:rsid w:val="39981AAD"/>
    <w:rsid w:val="39992646"/>
    <w:rsid w:val="399B21CE"/>
    <w:rsid w:val="399E089D"/>
    <w:rsid w:val="39A24D44"/>
    <w:rsid w:val="39A84FD3"/>
    <w:rsid w:val="39AD793C"/>
    <w:rsid w:val="39B22441"/>
    <w:rsid w:val="39BA7A31"/>
    <w:rsid w:val="39BD2109"/>
    <w:rsid w:val="39C21825"/>
    <w:rsid w:val="39C2485A"/>
    <w:rsid w:val="39C264F3"/>
    <w:rsid w:val="39C32C60"/>
    <w:rsid w:val="39C60A92"/>
    <w:rsid w:val="39C67048"/>
    <w:rsid w:val="39C67B5C"/>
    <w:rsid w:val="39C841A6"/>
    <w:rsid w:val="39C97F86"/>
    <w:rsid w:val="39CF4498"/>
    <w:rsid w:val="39D30BD1"/>
    <w:rsid w:val="39D52989"/>
    <w:rsid w:val="39DE703D"/>
    <w:rsid w:val="39E10521"/>
    <w:rsid w:val="39E16300"/>
    <w:rsid w:val="39E23E3B"/>
    <w:rsid w:val="39E32C9C"/>
    <w:rsid w:val="39E77ABB"/>
    <w:rsid w:val="39E86A39"/>
    <w:rsid w:val="39E94882"/>
    <w:rsid w:val="39ED3988"/>
    <w:rsid w:val="39FC0AD9"/>
    <w:rsid w:val="39FC16E0"/>
    <w:rsid w:val="3A092637"/>
    <w:rsid w:val="3A110F03"/>
    <w:rsid w:val="3A132D66"/>
    <w:rsid w:val="3A1519A4"/>
    <w:rsid w:val="3A175563"/>
    <w:rsid w:val="3A1A1BF4"/>
    <w:rsid w:val="3A26126D"/>
    <w:rsid w:val="3A2709CA"/>
    <w:rsid w:val="3A2E202E"/>
    <w:rsid w:val="3A314FC2"/>
    <w:rsid w:val="3A333087"/>
    <w:rsid w:val="3A3932B7"/>
    <w:rsid w:val="3A3B5097"/>
    <w:rsid w:val="3A405696"/>
    <w:rsid w:val="3A427E76"/>
    <w:rsid w:val="3A491090"/>
    <w:rsid w:val="3A4A39D2"/>
    <w:rsid w:val="3A5C6A24"/>
    <w:rsid w:val="3A5E00FD"/>
    <w:rsid w:val="3A6457DB"/>
    <w:rsid w:val="3A655366"/>
    <w:rsid w:val="3A6A053D"/>
    <w:rsid w:val="3A6C0860"/>
    <w:rsid w:val="3A6C3848"/>
    <w:rsid w:val="3A701B45"/>
    <w:rsid w:val="3A7229BE"/>
    <w:rsid w:val="3A735EEB"/>
    <w:rsid w:val="3A744B87"/>
    <w:rsid w:val="3A783CD3"/>
    <w:rsid w:val="3A7A49EE"/>
    <w:rsid w:val="3A7B1A4A"/>
    <w:rsid w:val="3A8026B8"/>
    <w:rsid w:val="3A826267"/>
    <w:rsid w:val="3A8A6764"/>
    <w:rsid w:val="3A8F3FA6"/>
    <w:rsid w:val="3A926528"/>
    <w:rsid w:val="3A940F46"/>
    <w:rsid w:val="3A953C21"/>
    <w:rsid w:val="3A976BAC"/>
    <w:rsid w:val="3AA4423E"/>
    <w:rsid w:val="3ABE3772"/>
    <w:rsid w:val="3AC62CE4"/>
    <w:rsid w:val="3ADC276E"/>
    <w:rsid w:val="3ADD3FAF"/>
    <w:rsid w:val="3ADF7EB6"/>
    <w:rsid w:val="3AE31B5B"/>
    <w:rsid w:val="3AE64ECA"/>
    <w:rsid w:val="3AEA0EEE"/>
    <w:rsid w:val="3AF00B46"/>
    <w:rsid w:val="3AF026A9"/>
    <w:rsid w:val="3AF05CE2"/>
    <w:rsid w:val="3AFA16F0"/>
    <w:rsid w:val="3AFA2EF5"/>
    <w:rsid w:val="3AFC20C7"/>
    <w:rsid w:val="3AFC4712"/>
    <w:rsid w:val="3B0571C3"/>
    <w:rsid w:val="3B07228B"/>
    <w:rsid w:val="3B167ECE"/>
    <w:rsid w:val="3B187063"/>
    <w:rsid w:val="3B2211F7"/>
    <w:rsid w:val="3B253CDA"/>
    <w:rsid w:val="3B271146"/>
    <w:rsid w:val="3B380A30"/>
    <w:rsid w:val="3B39109C"/>
    <w:rsid w:val="3B434AF4"/>
    <w:rsid w:val="3B4A47E0"/>
    <w:rsid w:val="3B4B3992"/>
    <w:rsid w:val="3B4C493D"/>
    <w:rsid w:val="3B630F3F"/>
    <w:rsid w:val="3B6F1790"/>
    <w:rsid w:val="3B7125F8"/>
    <w:rsid w:val="3B790B70"/>
    <w:rsid w:val="3B7D1FC1"/>
    <w:rsid w:val="3B7F1963"/>
    <w:rsid w:val="3B8624CB"/>
    <w:rsid w:val="3B884107"/>
    <w:rsid w:val="3B9256DE"/>
    <w:rsid w:val="3B99357F"/>
    <w:rsid w:val="3B9A1C5A"/>
    <w:rsid w:val="3B9A1FFA"/>
    <w:rsid w:val="3B9C71B3"/>
    <w:rsid w:val="3B9D5537"/>
    <w:rsid w:val="3BA05AD8"/>
    <w:rsid w:val="3BA27034"/>
    <w:rsid w:val="3BA643B3"/>
    <w:rsid w:val="3BA81E47"/>
    <w:rsid w:val="3BA8239F"/>
    <w:rsid w:val="3BB6634B"/>
    <w:rsid w:val="3BB71545"/>
    <w:rsid w:val="3BBA5E45"/>
    <w:rsid w:val="3BC4608C"/>
    <w:rsid w:val="3BD13769"/>
    <w:rsid w:val="3BD40893"/>
    <w:rsid w:val="3BD4648D"/>
    <w:rsid w:val="3BD64D2B"/>
    <w:rsid w:val="3BD75F06"/>
    <w:rsid w:val="3BDC0077"/>
    <w:rsid w:val="3BDD48A8"/>
    <w:rsid w:val="3BDF4976"/>
    <w:rsid w:val="3BE05792"/>
    <w:rsid w:val="3BE56C1A"/>
    <w:rsid w:val="3BE65F2C"/>
    <w:rsid w:val="3BE938F3"/>
    <w:rsid w:val="3BEE172B"/>
    <w:rsid w:val="3BF148E7"/>
    <w:rsid w:val="3BF1687C"/>
    <w:rsid w:val="3BFA4818"/>
    <w:rsid w:val="3C020D65"/>
    <w:rsid w:val="3C0960F7"/>
    <w:rsid w:val="3C0D0C68"/>
    <w:rsid w:val="3C0E72F7"/>
    <w:rsid w:val="3C0F1C74"/>
    <w:rsid w:val="3C1522AA"/>
    <w:rsid w:val="3C1773FE"/>
    <w:rsid w:val="3C187965"/>
    <w:rsid w:val="3C1A1638"/>
    <w:rsid w:val="3C1B486C"/>
    <w:rsid w:val="3C1E0B0E"/>
    <w:rsid w:val="3C1F0898"/>
    <w:rsid w:val="3C205BFE"/>
    <w:rsid w:val="3C2E1AA1"/>
    <w:rsid w:val="3C302AFC"/>
    <w:rsid w:val="3C3342E5"/>
    <w:rsid w:val="3C4526E2"/>
    <w:rsid w:val="3C4B39A2"/>
    <w:rsid w:val="3C5E477E"/>
    <w:rsid w:val="3C673E8E"/>
    <w:rsid w:val="3C7468D8"/>
    <w:rsid w:val="3C7A1C76"/>
    <w:rsid w:val="3C7F3F1E"/>
    <w:rsid w:val="3C8132BE"/>
    <w:rsid w:val="3C832DD4"/>
    <w:rsid w:val="3C8F28E1"/>
    <w:rsid w:val="3C913429"/>
    <w:rsid w:val="3C9D015C"/>
    <w:rsid w:val="3CA65AAB"/>
    <w:rsid w:val="3CA85EE9"/>
    <w:rsid w:val="3CAF3938"/>
    <w:rsid w:val="3CB14F33"/>
    <w:rsid w:val="3CB26383"/>
    <w:rsid w:val="3CB316B0"/>
    <w:rsid w:val="3CBD4A6D"/>
    <w:rsid w:val="3CC02740"/>
    <w:rsid w:val="3CC53F41"/>
    <w:rsid w:val="3CC64747"/>
    <w:rsid w:val="3CCA0D00"/>
    <w:rsid w:val="3CCB64D5"/>
    <w:rsid w:val="3CCC7DF4"/>
    <w:rsid w:val="3CCE394A"/>
    <w:rsid w:val="3CD4027F"/>
    <w:rsid w:val="3CDB5CFF"/>
    <w:rsid w:val="3CE00353"/>
    <w:rsid w:val="3CE12A01"/>
    <w:rsid w:val="3CE4608D"/>
    <w:rsid w:val="3CF20914"/>
    <w:rsid w:val="3CF50BBA"/>
    <w:rsid w:val="3CFD6424"/>
    <w:rsid w:val="3D0270EF"/>
    <w:rsid w:val="3D052F0B"/>
    <w:rsid w:val="3D07116D"/>
    <w:rsid w:val="3D0B5263"/>
    <w:rsid w:val="3D0E7380"/>
    <w:rsid w:val="3D114029"/>
    <w:rsid w:val="3D144156"/>
    <w:rsid w:val="3D155049"/>
    <w:rsid w:val="3D2306C2"/>
    <w:rsid w:val="3D246934"/>
    <w:rsid w:val="3D272EFF"/>
    <w:rsid w:val="3D286A41"/>
    <w:rsid w:val="3D2B19A3"/>
    <w:rsid w:val="3D2C0C3D"/>
    <w:rsid w:val="3D2D76C2"/>
    <w:rsid w:val="3D30283E"/>
    <w:rsid w:val="3D303F25"/>
    <w:rsid w:val="3D312B3B"/>
    <w:rsid w:val="3D3A63B6"/>
    <w:rsid w:val="3D421D08"/>
    <w:rsid w:val="3D43497D"/>
    <w:rsid w:val="3D59797B"/>
    <w:rsid w:val="3D5A5F77"/>
    <w:rsid w:val="3D5B0F4F"/>
    <w:rsid w:val="3D661DEB"/>
    <w:rsid w:val="3D6D54F9"/>
    <w:rsid w:val="3D797B59"/>
    <w:rsid w:val="3D7B1FB8"/>
    <w:rsid w:val="3D826BB2"/>
    <w:rsid w:val="3D8B08F6"/>
    <w:rsid w:val="3D9240D4"/>
    <w:rsid w:val="3D946AA6"/>
    <w:rsid w:val="3D9A3749"/>
    <w:rsid w:val="3D9B36FF"/>
    <w:rsid w:val="3DA5088A"/>
    <w:rsid w:val="3DA833CE"/>
    <w:rsid w:val="3DAF2C9D"/>
    <w:rsid w:val="3DB14D9A"/>
    <w:rsid w:val="3DB414DA"/>
    <w:rsid w:val="3DBA7A16"/>
    <w:rsid w:val="3DBD7326"/>
    <w:rsid w:val="3DC55159"/>
    <w:rsid w:val="3DC62FC3"/>
    <w:rsid w:val="3DC77C93"/>
    <w:rsid w:val="3DCA64F0"/>
    <w:rsid w:val="3DCB23EE"/>
    <w:rsid w:val="3DCD0842"/>
    <w:rsid w:val="3DCF72C8"/>
    <w:rsid w:val="3DD126F7"/>
    <w:rsid w:val="3DD33B28"/>
    <w:rsid w:val="3DDA307D"/>
    <w:rsid w:val="3DDF04EB"/>
    <w:rsid w:val="3DE715CA"/>
    <w:rsid w:val="3DEA62C9"/>
    <w:rsid w:val="3DEE0280"/>
    <w:rsid w:val="3DF235B0"/>
    <w:rsid w:val="3DF30BE0"/>
    <w:rsid w:val="3DF5551A"/>
    <w:rsid w:val="3DFB2422"/>
    <w:rsid w:val="3DFC03D9"/>
    <w:rsid w:val="3DFF6FAE"/>
    <w:rsid w:val="3E03723A"/>
    <w:rsid w:val="3E0C24A1"/>
    <w:rsid w:val="3E163327"/>
    <w:rsid w:val="3E16626B"/>
    <w:rsid w:val="3E18717D"/>
    <w:rsid w:val="3E1A6373"/>
    <w:rsid w:val="3E1F2E81"/>
    <w:rsid w:val="3E25162E"/>
    <w:rsid w:val="3E2C1080"/>
    <w:rsid w:val="3E2D75ED"/>
    <w:rsid w:val="3E2F4F59"/>
    <w:rsid w:val="3E4843DA"/>
    <w:rsid w:val="3E486EBD"/>
    <w:rsid w:val="3E4C5AFB"/>
    <w:rsid w:val="3E4D4DAE"/>
    <w:rsid w:val="3E525DF1"/>
    <w:rsid w:val="3E5463DB"/>
    <w:rsid w:val="3E564ECF"/>
    <w:rsid w:val="3E5B211A"/>
    <w:rsid w:val="3E5B6FA0"/>
    <w:rsid w:val="3E6112E2"/>
    <w:rsid w:val="3E647DED"/>
    <w:rsid w:val="3E6E36BD"/>
    <w:rsid w:val="3E7117C6"/>
    <w:rsid w:val="3E7A555C"/>
    <w:rsid w:val="3E817656"/>
    <w:rsid w:val="3E855B9D"/>
    <w:rsid w:val="3E8F3047"/>
    <w:rsid w:val="3E9C5E1B"/>
    <w:rsid w:val="3E9E579D"/>
    <w:rsid w:val="3E9F424C"/>
    <w:rsid w:val="3E9F52DD"/>
    <w:rsid w:val="3EA86317"/>
    <w:rsid w:val="3EAB7C4C"/>
    <w:rsid w:val="3EB07689"/>
    <w:rsid w:val="3EB22550"/>
    <w:rsid w:val="3EBB6826"/>
    <w:rsid w:val="3EBE1F29"/>
    <w:rsid w:val="3EC736E1"/>
    <w:rsid w:val="3ECB4C57"/>
    <w:rsid w:val="3ECE0200"/>
    <w:rsid w:val="3ED62B2D"/>
    <w:rsid w:val="3ED92F18"/>
    <w:rsid w:val="3EDC4C74"/>
    <w:rsid w:val="3EDF0C72"/>
    <w:rsid w:val="3EDF573A"/>
    <w:rsid w:val="3EE023C9"/>
    <w:rsid w:val="3EE07837"/>
    <w:rsid w:val="3EE80F60"/>
    <w:rsid w:val="3EEA34B5"/>
    <w:rsid w:val="3EED32AD"/>
    <w:rsid w:val="3EF43B7E"/>
    <w:rsid w:val="3F011C1E"/>
    <w:rsid w:val="3F060E27"/>
    <w:rsid w:val="3F085346"/>
    <w:rsid w:val="3F0F7AFF"/>
    <w:rsid w:val="3F107B9D"/>
    <w:rsid w:val="3F1864AE"/>
    <w:rsid w:val="3F1968E7"/>
    <w:rsid w:val="3F217C81"/>
    <w:rsid w:val="3F247BEB"/>
    <w:rsid w:val="3F2A438D"/>
    <w:rsid w:val="3F3560EC"/>
    <w:rsid w:val="3F365F4E"/>
    <w:rsid w:val="3F373AF1"/>
    <w:rsid w:val="3F374402"/>
    <w:rsid w:val="3F3B3EAD"/>
    <w:rsid w:val="3F3E0C2E"/>
    <w:rsid w:val="3F3E0E7D"/>
    <w:rsid w:val="3F424E19"/>
    <w:rsid w:val="3F444CE1"/>
    <w:rsid w:val="3F5C2B12"/>
    <w:rsid w:val="3F5C6658"/>
    <w:rsid w:val="3F6222B5"/>
    <w:rsid w:val="3F6D2272"/>
    <w:rsid w:val="3F707780"/>
    <w:rsid w:val="3F7D076D"/>
    <w:rsid w:val="3F7D2160"/>
    <w:rsid w:val="3F7F5C9B"/>
    <w:rsid w:val="3F806DCF"/>
    <w:rsid w:val="3F820CAB"/>
    <w:rsid w:val="3F8459F8"/>
    <w:rsid w:val="3F890BFE"/>
    <w:rsid w:val="3F8A1DF3"/>
    <w:rsid w:val="3F8D2B4F"/>
    <w:rsid w:val="3F8D3A2C"/>
    <w:rsid w:val="3F915E40"/>
    <w:rsid w:val="3FA142A9"/>
    <w:rsid w:val="3FA43B47"/>
    <w:rsid w:val="3FA5294A"/>
    <w:rsid w:val="3FA7376B"/>
    <w:rsid w:val="3FA97A17"/>
    <w:rsid w:val="3FAB7A9C"/>
    <w:rsid w:val="3FB835C5"/>
    <w:rsid w:val="3FB86EDB"/>
    <w:rsid w:val="3FBB3C69"/>
    <w:rsid w:val="3FBF2862"/>
    <w:rsid w:val="3FBF3C12"/>
    <w:rsid w:val="3FC06ED8"/>
    <w:rsid w:val="3FC20CF1"/>
    <w:rsid w:val="3FC55641"/>
    <w:rsid w:val="3FC66EBD"/>
    <w:rsid w:val="3FC857F1"/>
    <w:rsid w:val="3FCA1809"/>
    <w:rsid w:val="3FCA1B7E"/>
    <w:rsid w:val="3FD2012C"/>
    <w:rsid w:val="3FE51F33"/>
    <w:rsid w:val="3FE677E0"/>
    <w:rsid w:val="3FE81170"/>
    <w:rsid w:val="3FF05989"/>
    <w:rsid w:val="3FF53D36"/>
    <w:rsid w:val="3FF73129"/>
    <w:rsid w:val="400D5B30"/>
    <w:rsid w:val="400F4471"/>
    <w:rsid w:val="40175C87"/>
    <w:rsid w:val="401868FF"/>
    <w:rsid w:val="40266B6B"/>
    <w:rsid w:val="402B1D77"/>
    <w:rsid w:val="402C56A7"/>
    <w:rsid w:val="402D4B95"/>
    <w:rsid w:val="402E7184"/>
    <w:rsid w:val="40347F29"/>
    <w:rsid w:val="40384D47"/>
    <w:rsid w:val="403D42F3"/>
    <w:rsid w:val="40413D22"/>
    <w:rsid w:val="40474511"/>
    <w:rsid w:val="404C3000"/>
    <w:rsid w:val="40502D5E"/>
    <w:rsid w:val="40511935"/>
    <w:rsid w:val="405C3806"/>
    <w:rsid w:val="405E7C41"/>
    <w:rsid w:val="4063758F"/>
    <w:rsid w:val="40642803"/>
    <w:rsid w:val="4068077A"/>
    <w:rsid w:val="406C1CDC"/>
    <w:rsid w:val="407803D9"/>
    <w:rsid w:val="40807AF7"/>
    <w:rsid w:val="4087190E"/>
    <w:rsid w:val="408B0719"/>
    <w:rsid w:val="408B1566"/>
    <w:rsid w:val="40904967"/>
    <w:rsid w:val="409577B8"/>
    <w:rsid w:val="40982824"/>
    <w:rsid w:val="409B0ED4"/>
    <w:rsid w:val="40A4007E"/>
    <w:rsid w:val="40A70C5D"/>
    <w:rsid w:val="40A77F4C"/>
    <w:rsid w:val="40A930F5"/>
    <w:rsid w:val="40AD5D60"/>
    <w:rsid w:val="40B01DA2"/>
    <w:rsid w:val="40B36CBC"/>
    <w:rsid w:val="40B86241"/>
    <w:rsid w:val="40BA5AA7"/>
    <w:rsid w:val="40BF1EAA"/>
    <w:rsid w:val="40CA2D28"/>
    <w:rsid w:val="40CA7E9B"/>
    <w:rsid w:val="40CE43AF"/>
    <w:rsid w:val="40CE47EB"/>
    <w:rsid w:val="40D04EFE"/>
    <w:rsid w:val="40D17EDA"/>
    <w:rsid w:val="40D60BF0"/>
    <w:rsid w:val="40DC06E4"/>
    <w:rsid w:val="40E02027"/>
    <w:rsid w:val="40E92F59"/>
    <w:rsid w:val="40F50AD2"/>
    <w:rsid w:val="40F62D13"/>
    <w:rsid w:val="40FB79D9"/>
    <w:rsid w:val="40FD2745"/>
    <w:rsid w:val="40FF3ADC"/>
    <w:rsid w:val="410E54DB"/>
    <w:rsid w:val="410F63D4"/>
    <w:rsid w:val="411458A8"/>
    <w:rsid w:val="411C1520"/>
    <w:rsid w:val="412153D7"/>
    <w:rsid w:val="4124155D"/>
    <w:rsid w:val="412567CC"/>
    <w:rsid w:val="412A6690"/>
    <w:rsid w:val="412A7B7C"/>
    <w:rsid w:val="413626B5"/>
    <w:rsid w:val="413B0E70"/>
    <w:rsid w:val="41426EC2"/>
    <w:rsid w:val="414430A2"/>
    <w:rsid w:val="41450FC9"/>
    <w:rsid w:val="41492E53"/>
    <w:rsid w:val="414B198A"/>
    <w:rsid w:val="414F2A8A"/>
    <w:rsid w:val="41505F4E"/>
    <w:rsid w:val="415741D3"/>
    <w:rsid w:val="415A2A60"/>
    <w:rsid w:val="415C0F32"/>
    <w:rsid w:val="415F2F74"/>
    <w:rsid w:val="41617604"/>
    <w:rsid w:val="41632A61"/>
    <w:rsid w:val="416752D7"/>
    <w:rsid w:val="41686D05"/>
    <w:rsid w:val="416E35D3"/>
    <w:rsid w:val="417066A9"/>
    <w:rsid w:val="4172180B"/>
    <w:rsid w:val="41762A50"/>
    <w:rsid w:val="417D4F49"/>
    <w:rsid w:val="4186633F"/>
    <w:rsid w:val="41894391"/>
    <w:rsid w:val="418C39D1"/>
    <w:rsid w:val="41904340"/>
    <w:rsid w:val="41924748"/>
    <w:rsid w:val="419A2DBD"/>
    <w:rsid w:val="419D6B64"/>
    <w:rsid w:val="41AE6360"/>
    <w:rsid w:val="41B760E0"/>
    <w:rsid w:val="41B91C87"/>
    <w:rsid w:val="41BC56F1"/>
    <w:rsid w:val="41C36FF1"/>
    <w:rsid w:val="41C63846"/>
    <w:rsid w:val="41CA215C"/>
    <w:rsid w:val="41CE31C6"/>
    <w:rsid w:val="41D22555"/>
    <w:rsid w:val="41D73130"/>
    <w:rsid w:val="41DA6947"/>
    <w:rsid w:val="41E046EB"/>
    <w:rsid w:val="41E41C15"/>
    <w:rsid w:val="41E75AC7"/>
    <w:rsid w:val="41E97F7B"/>
    <w:rsid w:val="41F2608F"/>
    <w:rsid w:val="41F73181"/>
    <w:rsid w:val="41FC4266"/>
    <w:rsid w:val="41FF6BD1"/>
    <w:rsid w:val="420A4996"/>
    <w:rsid w:val="42107D3C"/>
    <w:rsid w:val="42136276"/>
    <w:rsid w:val="42151B58"/>
    <w:rsid w:val="421C677B"/>
    <w:rsid w:val="421F78EB"/>
    <w:rsid w:val="42204040"/>
    <w:rsid w:val="422437E4"/>
    <w:rsid w:val="42342151"/>
    <w:rsid w:val="42365E6A"/>
    <w:rsid w:val="42374E05"/>
    <w:rsid w:val="42375680"/>
    <w:rsid w:val="423B0EEE"/>
    <w:rsid w:val="423D13C9"/>
    <w:rsid w:val="423F637D"/>
    <w:rsid w:val="4244121E"/>
    <w:rsid w:val="42477A7B"/>
    <w:rsid w:val="42481967"/>
    <w:rsid w:val="42566D0F"/>
    <w:rsid w:val="4257297B"/>
    <w:rsid w:val="425B0570"/>
    <w:rsid w:val="425D4CC2"/>
    <w:rsid w:val="42632871"/>
    <w:rsid w:val="42681F19"/>
    <w:rsid w:val="42682871"/>
    <w:rsid w:val="426B5F01"/>
    <w:rsid w:val="4279334D"/>
    <w:rsid w:val="427E107C"/>
    <w:rsid w:val="42824053"/>
    <w:rsid w:val="4287447B"/>
    <w:rsid w:val="428912C5"/>
    <w:rsid w:val="428E778C"/>
    <w:rsid w:val="4291673A"/>
    <w:rsid w:val="4292307C"/>
    <w:rsid w:val="4293266D"/>
    <w:rsid w:val="429B020C"/>
    <w:rsid w:val="429B41E6"/>
    <w:rsid w:val="42A95B9A"/>
    <w:rsid w:val="42AD0660"/>
    <w:rsid w:val="42B1066C"/>
    <w:rsid w:val="42B27346"/>
    <w:rsid w:val="42B5297F"/>
    <w:rsid w:val="42B6779D"/>
    <w:rsid w:val="42B7682B"/>
    <w:rsid w:val="42BD4F32"/>
    <w:rsid w:val="42BE0F60"/>
    <w:rsid w:val="42BE4207"/>
    <w:rsid w:val="42BF0A86"/>
    <w:rsid w:val="42BF2FC3"/>
    <w:rsid w:val="42C561D2"/>
    <w:rsid w:val="42C56F98"/>
    <w:rsid w:val="42C816E9"/>
    <w:rsid w:val="42CB2067"/>
    <w:rsid w:val="42D82F2F"/>
    <w:rsid w:val="42DB7AE9"/>
    <w:rsid w:val="42E202F6"/>
    <w:rsid w:val="42E345B7"/>
    <w:rsid w:val="42EC0E9B"/>
    <w:rsid w:val="42EE219A"/>
    <w:rsid w:val="42F35655"/>
    <w:rsid w:val="42F40E66"/>
    <w:rsid w:val="42FD6D78"/>
    <w:rsid w:val="42FF4CAD"/>
    <w:rsid w:val="43017DD3"/>
    <w:rsid w:val="43076750"/>
    <w:rsid w:val="430A618C"/>
    <w:rsid w:val="430D3388"/>
    <w:rsid w:val="43137D4D"/>
    <w:rsid w:val="43142EC1"/>
    <w:rsid w:val="431D32D2"/>
    <w:rsid w:val="431E6B83"/>
    <w:rsid w:val="43265D2F"/>
    <w:rsid w:val="43271994"/>
    <w:rsid w:val="43275AE4"/>
    <w:rsid w:val="432A4504"/>
    <w:rsid w:val="432B3850"/>
    <w:rsid w:val="433067F6"/>
    <w:rsid w:val="433227ED"/>
    <w:rsid w:val="4333579E"/>
    <w:rsid w:val="43385774"/>
    <w:rsid w:val="433B19D1"/>
    <w:rsid w:val="433C79B6"/>
    <w:rsid w:val="433F7B5E"/>
    <w:rsid w:val="434E45F1"/>
    <w:rsid w:val="434F5F54"/>
    <w:rsid w:val="43546F60"/>
    <w:rsid w:val="43580793"/>
    <w:rsid w:val="43591A5C"/>
    <w:rsid w:val="435F2BC7"/>
    <w:rsid w:val="43656873"/>
    <w:rsid w:val="4367122F"/>
    <w:rsid w:val="43672968"/>
    <w:rsid w:val="436917A6"/>
    <w:rsid w:val="436A796B"/>
    <w:rsid w:val="43726C7B"/>
    <w:rsid w:val="43780A99"/>
    <w:rsid w:val="437B2E1C"/>
    <w:rsid w:val="43805D20"/>
    <w:rsid w:val="4391324C"/>
    <w:rsid w:val="439F73D8"/>
    <w:rsid w:val="43A55954"/>
    <w:rsid w:val="43A63278"/>
    <w:rsid w:val="43AA1E43"/>
    <w:rsid w:val="43B9229E"/>
    <w:rsid w:val="43BD1518"/>
    <w:rsid w:val="43BF54F8"/>
    <w:rsid w:val="43C5602C"/>
    <w:rsid w:val="43C63238"/>
    <w:rsid w:val="43CF2E4B"/>
    <w:rsid w:val="43D745B8"/>
    <w:rsid w:val="43D87E46"/>
    <w:rsid w:val="43DC5E26"/>
    <w:rsid w:val="43E44373"/>
    <w:rsid w:val="43E67A2C"/>
    <w:rsid w:val="43E87661"/>
    <w:rsid w:val="43EB20C0"/>
    <w:rsid w:val="43F25901"/>
    <w:rsid w:val="44093E42"/>
    <w:rsid w:val="440B5487"/>
    <w:rsid w:val="44112CB9"/>
    <w:rsid w:val="4416161B"/>
    <w:rsid w:val="44166B72"/>
    <w:rsid w:val="44174D25"/>
    <w:rsid w:val="441B5C76"/>
    <w:rsid w:val="441C6142"/>
    <w:rsid w:val="442314FA"/>
    <w:rsid w:val="44257733"/>
    <w:rsid w:val="4429115B"/>
    <w:rsid w:val="44331814"/>
    <w:rsid w:val="443528B0"/>
    <w:rsid w:val="44383976"/>
    <w:rsid w:val="443B3147"/>
    <w:rsid w:val="44427C81"/>
    <w:rsid w:val="444809C7"/>
    <w:rsid w:val="44485123"/>
    <w:rsid w:val="444D43E2"/>
    <w:rsid w:val="444F29EE"/>
    <w:rsid w:val="44506D9C"/>
    <w:rsid w:val="446D1681"/>
    <w:rsid w:val="44750FB1"/>
    <w:rsid w:val="447B104D"/>
    <w:rsid w:val="447B4181"/>
    <w:rsid w:val="447B57FD"/>
    <w:rsid w:val="448208AD"/>
    <w:rsid w:val="4484476C"/>
    <w:rsid w:val="44850B94"/>
    <w:rsid w:val="448D312E"/>
    <w:rsid w:val="44915C1C"/>
    <w:rsid w:val="44917D65"/>
    <w:rsid w:val="44931885"/>
    <w:rsid w:val="449748BC"/>
    <w:rsid w:val="449F5F8E"/>
    <w:rsid w:val="44A41DCD"/>
    <w:rsid w:val="44A64C83"/>
    <w:rsid w:val="44AD1E39"/>
    <w:rsid w:val="44C07F5B"/>
    <w:rsid w:val="44C55570"/>
    <w:rsid w:val="44CE686F"/>
    <w:rsid w:val="44D40F31"/>
    <w:rsid w:val="44D63A53"/>
    <w:rsid w:val="44D63D7B"/>
    <w:rsid w:val="44F45247"/>
    <w:rsid w:val="44F85DAE"/>
    <w:rsid w:val="44FB73DE"/>
    <w:rsid w:val="45026131"/>
    <w:rsid w:val="45041343"/>
    <w:rsid w:val="45094234"/>
    <w:rsid w:val="450A3C1B"/>
    <w:rsid w:val="450F1767"/>
    <w:rsid w:val="45121E59"/>
    <w:rsid w:val="451360B4"/>
    <w:rsid w:val="452D4912"/>
    <w:rsid w:val="452E12D6"/>
    <w:rsid w:val="453205F3"/>
    <w:rsid w:val="45322A0E"/>
    <w:rsid w:val="453C305F"/>
    <w:rsid w:val="453E1A0A"/>
    <w:rsid w:val="4542248F"/>
    <w:rsid w:val="45482DBF"/>
    <w:rsid w:val="454F4655"/>
    <w:rsid w:val="45504420"/>
    <w:rsid w:val="455142E0"/>
    <w:rsid w:val="455858C6"/>
    <w:rsid w:val="45596EE7"/>
    <w:rsid w:val="45623233"/>
    <w:rsid w:val="456379BF"/>
    <w:rsid w:val="45675831"/>
    <w:rsid w:val="456D356F"/>
    <w:rsid w:val="456E1C0D"/>
    <w:rsid w:val="456F37AD"/>
    <w:rsid w:val="456F3F90"/>
    <w:rsid w:val="45744886"/>
    <w:rsid w:val="457952DE"/>
    <w:rsid w:val="45853694"/>
    <w:rsid w:val="45874D1E"/>
    <w:rsid w:val="458A50A5"/>
    <w:rsid w:val="458D2861"/>
    <w:rsid w:val="45901865"/>
    <w:rsid w:val="45922A61"/>
    <w:rsid w:val="45A207E8"/>
    <w:rsid w:val="45A8184E"/>
    <w:rsid w:val="45AE0DCC"/>
    <w:rsid w:val="45AE1FBD"/>
    <w:rsid w:val="45AE72F4"/>
    <w:rsid w:val="45B065DD"/>
    <w:rsid w:val="45B50098"/>
    <w:rsid w:val="45B771A6"/>
    <w:rsid w:val="45BC52A6"/>
    <w:rsid w:val="45BE70E4"/>
    <w:rsid w:val="45C32D3E"/>
    <w:rsid w:val="45C85EF1"/>
    <w:rsid w:val="45CB1A35"/>
    <w:rsid w:val="45D06CF4"/>
    <w:rsid w:val="45D43C5C"/>
    <w:rsid w:val="45D50193"/>
    <w:rsid w:val="45D6553F"/>
    <w:rsid w:val="45E30C62"/>
    <w:rsid w:val="45E849F2"/>
    <w:rsid w:val="45F3628F"/>
    <w:rsid w:val="45FA10C8"/>
    <w:rsid w:val="460A2CD7"/>
    <w:rsid w:val="460F326E"/>
    <w:rsid w:val="46105688"/>
    <w:rsid w:val="46111A8E"/>
    <w:rsid w:val="461340B2"/>
    <w:rsid w:val="46140DF6"/>
    <w:rsid w:val="46141410"/>
    <w:rsid w:val="46157C66"/>
    <w:rsid w:val="46177CE0"/>
    <w:rsid w:val="4618755E"/>
    <w:rsid w:val="4628210C"/>
    <w:rsid w:val="4628386E"/>
    <w:rsid w:val="462951E2"/>
    <w:rsid w:val="463124F8"/>
    <w:rsid w:val="463621A0"/>
    <w:rsid w:val="4636627F"/>
    <w:rsid w:val="46384872"/>
    <w:rsid w:val="46397AD8"/>
    <w:rsid w:val="463C1511"/>
    <w:rsid w:val="463F6365"/>
    <w:rsid w:val="46432F6A"/>
    <w:rsid w:val="46505479"/>
    <w:rsid w:val="46583673"/>
    <w:rsid w:val="465E00EA"/>
    <w:rsid w:val="465E1EAC"/>
    <w:rsid w:val="46634362"/>
    <w:rsid w:val="4666762E"/>
    <w:rsid w:val="46667ACF"/>
    <w:rsid w:val="466B0FBF"/>
    <w:rsid w:val="466F1E94"/>
    <w:rsid w:val="46755C74"/>
    <w:rsid w:val="467A6EA1"/>
    <w:rsid w:val="467B0C85"/>
    <w:rsid w:val="467B7941"/>
    <w:rsid w:val="46861B91"/>
    <w:rsid w:val="46885A5B"/>
    <w:rsid w:val="468D0E92"/>
    <w:rsid w:val="468F25E9"/>
    <w:rsid w:val="469232C1"/>
    <w:rsid w:val="46947890"/>
    <w:rsid w:val="46A673EC"/>
    <w:rsid w:val="46A8320C"/>
    <w:rsid w:val="46A90A72"/>
    <w:rsid w:val="46B3287A"/>
    <w:rsid w:val="46B63974"/>
    <w:rsid w:val="46BC5260"/>
    <w:rsid w:val="46BD236F"/>
    <w:rsid w:val="46BE5EF6"/>
    <w:rsid w:val="46C13516"/>
    <w:rsid w:val="46C55E83"/>
    <w:rsid w:val="46C57C4E"/>
    <w:rsid w:val="46CE5AFC"/>
    <w:rsid w:val="46D51DC0"/>
    <w:rsid w:val="46D51FDC"/>
    <w:rsid w:val="46D535D4"/>
    <w:rsid w:val="46DE44BA"/>
    <w:rsid w:val="46DE5531"/>
    <w:rsid w:val="46DE7D61"/>
    <w:rsid w:val="46DF3207"/>
    <w:rsid w:val="46E40EC5"/>
    <w:rsid w:val="46ED3AF2"/>
    <w:rsid w:val="46EF155A"/>
    <w:rsid w:val="46EF2785"/>
    <w:rsid w:val="46FB36F8"/>
    <w:rsid w:val="470501D1"/>
    <w:rsid w:val="47113A70"/>
    <w:rsid w:val="47225B08"/>
    <w:rsid w:val="47274647"/>
    <w:rsid w:val="472A6C59"/>
    <w:rsid w:val="47310D8C"/>
    <w:rsid w:val="47365C80"/>
    <w:rsid w:val="47374EE4"/>
    <w:rsid w:val="473D7230"/>
    <w:rsid w:val="47411481"/>
    <w:rsid w:val="474264AA"/>
    <w:rsid w:val="47436B45"/>
    <w:rsid w:val="475070B7"/>
    <w:rsid w:val="47561A1C"/>
    <w:rsid w:val="475935A1"/>
    <w:rsid w:val="475D429D"/>
    <w:rsid w:val="47621B7C"/>
    <w:rsid w:val="47632CEB"/>
    <w:rsid w:val="476412A9"/>
    <w:rsid w:val="4769706F"/>
    <w:rsid w:val="476D0D82"/>
    <w:rsid w:val="476E080D"/>
    <w:rsid w:val="47732E8E"/>
    <w:rsid w:val="477743B8"/>
    <w:rsid w:val="47793C22"/>
    <w:rsid w:val="47795559"/>
    <w:rsid w:val="477B5BED"/>
    <w:rsid w:val="477B679E"/>
    <w:rsid w:val="477F493B"/>
    <w:rsid w:val="47817517"/>
    <w:rsid w:val="47820199"/>
    <w:rsid w:val="478269E6"/>
    <w:rsid w:val="47852047"/>
    <w:rsid w:val="47856946"/>
    <w:rsid w:val="47870188"/>
    <w:rsid w:val="4788773A"/>
    <w:rsid w:val="47896CCE"/>
    <w:rsid w:val="47916185"/>
    <w:rsid w:val="479B3445"/>
    <w:rsid w:val="47A16950"/>
    <w:rsid w:val="47A51E0E"/>
    <w:rsid w:val="47A537F2"/>
    <w:rsid w:val="47AA67DA"/>
    <w:rsid w:val="47AE672B"/>
    <w:rsid w:val="47BA711E"/>
    <w:rsid w:val="47BF7ABC"/>
    <w:rsid w:val="47CB10BC"/>
    <w:rsid w:val="47CD6ECE"/>
    <w:rsid w:val="47D117FB"/>
    <w:rsid w:val="47DC5570"/>
    <w:rsid w:val="47DF4E5A"/>
    <w:rsid w:val="47EA7447"/>
    <w:rsid w:val="47EE2A40"/>
    <w:rsid w:val="47F01CF3"/>
    <w:rsid w:val="47F13AF1"/>
    <w:rsid w:val="47F35ABB"/>
    <w:rsid w:val="47FA4DE4"/>
    <w:rsid w:val="47FD17AE"/>
    <w:rsid w:val="480127BE"/>
    <w:rsid w:val="48064DB6"/>
    <w:rsid w:val="48066A27"/>
    <w:rsid w:val="4806787E"/>
    <w:rsid w:val="480B5E6A"/>
    <w:rsid w:val="48115458"/>
    <w:rsid w:val="48146AAB"/>
    <w:rsid w:val="48196F31"/>
    <w:rsid w:val="481A0F81"/>
    <w:rsid w:val="481B44B7"/>
    <w:rsid w:val="482F1C1B"/>
    <w:rsid w:val="48314C67"/>
    <w:rsid w:val="483764D5"/>
    <w:rsid w:val="483E791E"/>
    <w:rsid w:val="484B0544"/>
    <w:rsid w:val="485A7AF8"/>
    <w:rsid w:val="485B2D06"/>
    <w:rsid w:val="48605905"/>
    <w:rsid w:val="4861093A"/>
    <w:rsid w:val="48612008"/>
    <w:rsid w:val="487039A2"/>
    <w:rsid w:val="48703D3E"/>
    <w:rsid w:val="48733DE2"/>
    <w:rsid w:val="488574AF"/>
    <w:rsid w:val="488D4A69"/>
    <w:rsid w:val="48905774"/>
    <w:rsid w:val="4896131C"/>
    <w:rsid w:val="48977872"/>
    <w:rsid w:val="489903DE"/>
    <w:rsid w:val="489F78A1"/>
    <w:rsid w:val="48A90C74"/>
    <w:rsid w:val="48AA36F6"/>
    <w:rsid w:val="48B70984"/>
    <w:rsid w:val="48B73FC3"/>
    <w:rsid w:val="48BF03BB"/>
    <w:rsid w:val="48BF1CE4"/>
    <w:rsid w:val="48BF7D75"/>
    <w:rsid w:val="48C3500F"/>
    <w:rsid w:val="48C45B3D"/>
    <w:rsid w:val="48C611B1"/>
    <w:rsid w:val="48C74BB1"/>
    <w:rsid w:val="48D23031"/>
    <w:rsid w:val="48D47FD2"/>
    <w:rsid w:val="48D71B2C"/>
    <w:rsid w:val="48D82DBE"/>
    <w:rsid w:val="48D95A90"/>
    <w:rsid w:val="48DE2F3E"/>
    <w:rsid w:val="48E416BD"/>
    <w:rsid w:val="48E5573E"/>
    <w:rsid w:val="48EE709C"/>
    <w:rsid w:val="48F74D9B"/>
    <w:rsid w:val="48F87FF4"/>
    <w:rsid w:val="48FB5B14"/>
    <w:rsid w:val="49004B3C"/>
    <w:rsid w:val="4902175D"/>
    <w:rsid w:val="490A02A0"/>
    <w:rsid w:val="49162A46"/>
    <w:rsid w:val="49173EB3"/>
    <w:rsid w:val="49176103"/>
    <w:rsid w:val="49197EF2"/>
    <w:rsid w:val="491C3D19"/>
    <w:rsid w:val="49234DA7"/>
    <w:rsid w:val="492804EC"/>
    <w:rsid w:val="492F0964"/>
    <w:rsid w:val="49320F98"/>
    <w:rsid w:val="493B27FD"/>
    <w:rsid w:val="493E24C3"/>
    <w:rsid w:val="4942059C"/>
    <w:rsid w:val="49442753"/>
    <w:rsid w:val="49446A1C"/>
    <w:rsid w:val="4952213F"/>
    <w:rsid w:val="49542AC4"/>
    <w:rsid w:val="49543568"/>
    <w:rsid w:val="495503D6"/>
    <w:rsid w:val="49586F58"/>
    <w:rsid w:val="495D1028"/>
    <w:rsid w:val="496A322C"/>
    <w:rsid w:val="496C2201"/>
    <w:rsid w:val="49722557"/>
    <w:rsid w:val="49771B62"/>
    <w:rsid w:val="497B47BC"/>
    <w:rsid w:val="497C3C8E"/>
    <w:rsid w:val="498110D6"/>
    <w:rsid w:val="49816107"/>
    <w:rsid w:val="498B3CCB"/>
    <w:rsid w:val="49962F30"/>
    <w:rsid w:val="49964814"/>
    <w:rsid w:val="499E65B5"/>
    <w:rsid w:val="49A62EAC"/>
    <w:rsid w:val="49A676B7"/>
    <w:rsid w:val="49AB152A"/>
    <w:rsid w:val="49AD061F"/>
    <w:rsid w:val="49AE5A0E"/>
    <w:rsid w:val="49B14F0A"/>
    <w:rsid w:val="49BE2A4D"/>
    <w:rsid w:val="49C6615C"/>
    <w:rsid w:val="49D200B3"/>
    <w:rsid w:val="49D601AE"/>
    <w:rsid w:val="49DA0BEF"/>
    <w:rsid w:val="49DA43A1"/>
    <w:rsid w:val="49DD6BE4"/>
    <w:rsid w:val="49DE77C6"/>
    <w:rsid w:val="49DF226E"/>
    <w:rsid w:val="49E643C2"/>
    <w:rsid w:val="49E81757"/>
    <w:rsid w:val="49ED6309"/>
    <w:rsid w:val="49F04988"/>
    <w:rsid w:val="49F74079"/>
    <w:rsid w:val="49F820E5"/>
    <w:rsid w:val="4A0C7534"/>
    <w:rsid w:val="4A1A0C7F"/>
    <w:rsid w:val="4A243E32"/>
    <w:rsid w:val="4A2F23A2"/>
    <w:rsid w:val="4A353313"/>
    <w:rsid w:val="4A372657"/>
    <w:rsid w:val="4A381AA3"/>
    <w:rsid w:val="4A394BCB"/>
    <w:rsid w:val="4A3A16C2"/>
    <w:rsid w:val="4A464999"/>
    <w:rsid w:val="4A47424F"/>
    <w:rsid w:val="4A4845FC"/>
    <w:rsid w:val="4A557CBA"/>
    <w:rsid w:val="4A577377"/>
    <w:rsid w:val="4A5821E4"/>
    <w:rsid w:val="4A58310C"/>
    <w:rsid w:val="4A587111"/>
    <w:rsid w:val="4A641C5F"/>
    <w:rsid w:val="4A661699"/>
    <w:rsid w:val="4A683CD1"/>
    <w:rsid w:val="4A774A31"/>
    <w:rsid w:val="4A8016FB"/>
    <w:rsid w:val="4A8423B5"/>
    <w:rsid w:val="4A8E2628"/>
    <w:rsid w:val="4A912F2B"/>
    <w:rsid w:val="4A933D07"/>
    <w:rsid w:val="4A941D7C"/>
    <w:rsid w:val="4A971BB5"/>
    <w:rsid w:val="4AA00CA5"/>
    <w:rsid w:val="4AA43FC9"/>
    <w:rsid w:val="4AA45948"/>
    <w:rsid w:val="4AA875C2"/>
    <w:rsid w:val="4AA942B0"/>
    <w:rsid w:val="4AAA1318"/>
    <w:rsid w:val="4AAB4AA7"/>
    <w:rsid w:val="4AB36CEF"/>
    <w:rsid w:val="4AB56B65"/>
    <w:rsid w:val="4ABA1EFD"/>
    <w:rsid w:val="4ABD54AD"/>
    <w:rsid w:val="4ABE276C"/>
    <w:rsid w:val="4AC00301"/>
    <w:rsid w:val="4AC2420D"/>
    <w:rsid w:val="4AC26A60"/>
    <w:rsid w:val="4AC361F5"/>
    <w:rsid w:val="4AC3723D"/>
    <w:rsid w:val="4AC60DFC"/>
    <w:rsid w:val="4AC67E59"/>
    <w:rsid w:val="4ACA0709"/>
    <w:rsid w:val="4ACA77C6"/>
    <w:rsid w:val="4ACC4BC8"/>
    <w:rsid w:val="4ACC53A1"/>
    <w:rsid w:val="4AD65F8C"/>
    <w:rsid w:val="4ADB3345"/>
    <w:rsid w:val="4AED6F2A"/>
    <w:rsid w:val="4AEE5724"/>
    <w:rsid w:val="4AF00764"/>
    <w:rsid w:val="4AF22213"/>
    <w:rsid w:val="4AFE2FA7"/>
    <w:rsid w:val="4AFE658E"/>
    <w:rsid w:val="4B041501"/>
    <w:rsid w:val="4B0A6064"/>
    <w:rsid w:val="4B0D5973"/>
    <w:rsid w:val="4B127854"/>
    <w:rsid w:val="4B1710FE"/>
    <w:rsid w:val="4B1F381F"/>
    <w:rsid w:val="4B1F6AFE"/>
    <w:rsid w:val="4B22425E"/>
    <w:rsid w:val="4B2868DD"/>
    <w:rsid w:val="4B2D1AC1"/>
    <w:rsid w:val="4B3257DD"/>
    <w:rsid w:val="4B3B1B8B"/>
    <w:rsid w:val="4B3C7FB2"/>
    <w:rsid w:val="4B4501DD"/>
    <w:rsid w:val="4B45156E"/>
    <w:rsid w:val="4B473E37"/>
    <w:rsid w:val="4B482BCD"/>
    <w:rsid w:val="4B487F58"/>
    <w:rsid w:val="4B4D56C2"/>
    <w:rsid w:val="4B4D5B7E"/>
    <w:rsid w:val="4B506641"/>
    <w:rsid w:val="4B532218"/>
    <w:rsid w:val="4B5B6390"/>
    <w:rsid w:val="4B5D5646"/>
    <w:rsid w:val="4B604A81"/>
    <w:rsid w:val="4B6344CB"/>
    <w:rsid w:val="4B643E22"/>
    <w:rsid w:val="4B656754"/>
    <w:rsid w:val="4B663E6B"/>
    <w:rsid w:val="4B6C74AD"/>
    <w:rsid w:val="4B721EFE"/>
    <w:rsid w:val="4B75231B"/>
    <w:rsid w:val="4B7645D9"/>
    <w:rsid w:val="4B7D7946"/>
    <w:rsid w:val="4B812015"/>
    <w:rsid w:val="4B8310AC"/>
    <w:rsid w:val="4B8867B9"/>
    <w:rsid w:val="4B8A6543"/>
    <w:rsid w:val="4B8B2D0E"/>
    <w:rsid w:val="4B8B5C31"/>
    <w:rsid w:val="4B8F1F9A"/>
    <w:rsid w:val="4B8F395F"/>
    <w:rsid w:val="4B94157C"/>
    <w:rsid w:val="4B9A2FB6"/>
    <w:rsid w:val="4B9C402E"/>
    <w:rsid w:val="4BA338AB"/>
    <w:rsid w:val="4BA750AB"/>
    <w:rsid w:val="4BA84328"/>
    <w:rsid w:val="4BAB7642"/>
    <w:rsid w:val="4BB00E13"/>
    <w:rsid w:val="4BB231BA"/>
    <w:rsid w:val="4BB65095"/>
    <w:rsid w:val="4BBA1B44"/>
    <w:rsid w:val="4BBF14A7"/>
    <w:rsid w:val="4BC16812"/>
    <w:rsid w:val="4BC63A1E"/>
    <w:rsid w:val="4BD6507A"/>
    <w:rsid w:val="4BDE3E16"/>
    <w:rsid w:val="4BE00BAC"/>
    <w:rsid w:val="4BE7156E"/>
    <w:rsid w:val="4BE9676F"/>
    <w:rsid w:val="4BEE2CFB"/>
    <w:rsid w:val="4BF516A7"/>
    <w:rsid w:val="4BF75466"/>
    <w:rsid w:val="4BFD0AE4"/>
    <w:rsid w:val="4BFD6550"/>
    <w:rsid w:val="4C023CAB"/>
    <w:rsid w:val="4C037579"/>
    <w:rsid w:val="4C051766"/>
    <w:rsid w:val="4C1B45E3"/>
    <w:rsid w:val="4C1B734E"/>
    <w:rsid w:val="4C1D45B7"/>
    <w:rsid w:val="4C2B0020"/>
    <w:rsid w:val="4C2C3D01"/>
    <w:rsid w:val="4C33499C"/>
    <w:rsid w:val="4C337317"/>
    <w:rsid w:val="4C39502B"/>
    <w:rsid w:val="4C3B18D6"/>
    <w:rsid w:val="4C433186"/>
    <w:rsid w:val="4C464525"/>
    <w:rsid w:val="4C4B08C1"/>
    <w:rsid w:val="4C4F4158"/>
    <w:rsid w:val="4C542DD7"/>
    <w:rsid w:val="4C564E1C"/>
    <w:rsid w:val="4C5F35AC"/>
    <w:rsid w:val="4C5F6A8B"/>
    <w:rsid w:val="4C602CAA"/>
    <w:rsid w:val="4C624C49"/>
    <w:rsid w:val="4C666AA2"/>
    <w:rsid w:val="4C6A6033"/>
    <w:rsid w:val="4C760EB6"/>
    <w:rsid w:val="4C7D11B2"/>
    <w:rsid w:val="4C8162E7"/>
    <w:rsid w:val="4C821342"/>
    <w:rsid w:val="4C8A4812"/>
    <w:rsid w:val="4C8E6ED9"/>
    <w:rsid w:val="4C8F2A64"/>
    <w:rsid w:val="4C9017A5"/>
    <w:rsid w:val="4C904067"/>
    <w:rsid w:val="4C961383"/>
    <w:rsid w:val="4C971451"/>
    <w:rsid w:val="4C9D084D"/>
    <w:rsid w:val="4C9F5572"/>
    <w:rsid w:val="4CA505C7"/>
    <w:rsid w:val="4CAD5C19"/>
    <w:rsid w:val="4CB75F07"/>
    <w:rsid w:val="4CBB13BE"/>
    <w:rsid w:val="4CBF0E21"/>
    <w:rsid w:val="4CCA7429"/>
    <w:rsid w:val="4CCB0A15"/>
    <w:rsid w:val="4CD444FC"/>
    <w:rsid w:val="4CD65413"/>
    <w:rsid w:val="4CD71A74"/>
    <w:rsid w:val="4CDA090D"/>
    <w:rsid w:val="4CDA408A"/>
    <w:rsid w:val="4CE32E2E"/>
    <w:rsid w:val="4CE3526B"/>
    <w:rsid w:val="4CEA7F28"/>
    <w:rsid w:val="4CEC4AA8"/>
    <w:rsid w:val="4CEE26F9"/>
    <w:rsid w:val="4CF16C79"/>
    <w:rsid w:val="4CF833B8"/>
    <w:rsid w:val="4CF97379"/>
    <w:rsid w:val="4CFF21BA"/>
    <w:rsid w:val="4D013738"/>
    <w:rsid w:val="4D056EEF"/>
    <w:rsid w:val="4D1017A7"/>
    <w:rsid w:val="4D160EBD"/>
    <w:rsid w:val="4D1A5A6F"/>
    <w:rsid w:val="4D263280"/>
    <w:rsid w:val="4D2E396D"/>
    <w:rsid w:val="4D2F5A83"/>
    <w:rsid w:val="4D3028D0"/>
    <w:rsid w:val="4D303BCB"/>
    <w:rsid w:val="4D3A59DB"/>
    <w:rsid w:val="4D424A20"/>
    <w:rsid w:val="4D466E8C"/>
    <w:rsid w:val="4D481489"/>
    <w:rsid w:val="4D5972A7"/>
    <w:rsid w:val="4D5A0414"/>
    <w:rsid w:val="4D653A20"/>
    <w:rsid w:val="4D666ECB"/>
    <w:rsid w:val="4D6741A8"/>
    <w:rsid w:val="4D6D3B41"/>
    <w:rsid w:val="4D727168"/>
    <w:rsid w:val="4D732414"/>
    <w:rsid w:val="4D766782"/>
    <w:rsid w:val="4D772C9C"/>
    <w:rsid w:val="4D793C34"/>
    <w:rsid w:val="4D7F5A53"/>
    <w:rsid w:val="4D7F660D"/>
    <w:rsid w:val="4D880A4A"/>
    <w:rsid w:val="4D953A05"/>
    <w:rsid w:val="4D960C90"/>
    <w:rsid w:val="4D98334F"/>
    <w:rsid w:val="4DA31555"/>
    <w:rsid w:val="4DB56D7C"/>
    <w:rsid w:val="4DB93C99"/>
    <w:rsid w:val="4DB960C5"/>
    <w:rsid w:val="4DBA1FBB"/>
    <w:rsid w:val="4DBA4395"/>
    <w:rsid w:val="4DBB01B0"/>
    <w:rsid w:val="4DBC4D9F"/>
    <w:rsid w:val="4DC032D6"/>
    <w:rsid w:val="4DC4094E"/>
    <w:rsid w:val="4DCD0E16"/>
    <w:rsid w:val="4DCE02FE"/>
    <w:rsid w:val="4DD07707"/>
    <w:rsid w:val="4DD76A6D"/>
    <w:rsid w:val="4DDA426A"/>
    <w:rsid w:val="4DDB2C56"/>
    <w:rsid w:val="4DDE5DDB"/>
    <w:rsid w:val="4DE13D54"/>
    <w:rsid w:val="4DE257D5"/>
    <w:rsid w:val="4DE42229"/>
    <w:rsid w:val="4DF03BFA"/>
    <w:rsid w:val="4DF0547A"/>
    <w:rsid w:val="4DF570DD"/>
    <w:rsid w:val="4DF67A28"/>
    <w:rsid w:val="4DF93D62"/>
    <w:rsid w:val="4DF95B86"/>
    <w:rsid w:val="4DFE7F59"/>
    <w:rsid w:val="4DFF38E4"/>
    <w:rsid w:val="4E000AB5"/>
    <w:rsid w:val="4E085DE9"/>
    <w:rsid w:val="4E0E3A34"/>
    <w:rsid w:val="4E126FF3"/>
    <w:rsid w:val="4E1726E4"/>
    <w:rsid w:val="4E1F7555"/>
    <w:rsid w:val="4E2826D6"/>
    <w:rsid w:val="4E2D0F7A"/>
    <w:rsid w:val="4E307393"/>
    <w:rsid w:val="4E3204EE"/>
    <w:rsid w:val="4E387475"/>
    <w:rsid w:val="4E3C361A"/>
    <w:rsid w:val="4E4314E2"/>
    <w:rsid w:val="4E445CCC"/>
    <w:rsid w:val="4E454D93"/>
    <w:rsid w:val="4E460C41"/>
    <w:rsid w:val="4E4B1C90"/>
    <w:rsid w:val="4E50624A"/>
    <w:rsid w:val="4E51112D"/>
    <w:rsid w:val="4E521918"/>
    <w:rsid w:val="4E5A67F0"/>
    <w:rsid w:val="4E624FE0"/>
    <w:rsid w:val="4E626FAD"/>
    <w:rsid w:val="4E640671"/>
    <w:rsid w:val="4E651FD5"/>
    <w:rsid w:val="4E6751A9"/>
    <w:rsid w:val="4E6935A8"/>
    <w:rsid w:val="4E6A51D6"/>
    <w:rsid w:val="4E6B3E5C"/>
    <w:rsid w:val="4E6C4400"/>
    <w:rsid w:val="4E712C15"/>
    <w:rsid w:val="4E742589"/>
    <w:rsid w:val="4E7E6AC8"/>
    <w:rsid w:val="4E85265E"/>
    <w:rsid w:val="4E865BAF"/>
    <w:rsid w:val="4E8C01F8"/>
    <w:rsid w:val="4E8C78C4"/>
    <w:rsid w:val="4E8D1856"/>
    <w:rsid w:val="4E9464D7"/>
    <w:rsid w:val="4E990B90"/>
    <w:rsid w:val="4E995E9F"/>
    <w:rsid w:val="4E997C5F"/>
    <w:rsid w:val="4E9D74F0"/>
    <w:rsid w:val="4EA141B4"/>
    <w:rsid w:val="4EA36859"/>
    <w:rsid w:val="4EB06FA2"/>
    <w:rsid w:val="4EB26381"/>
    <w:rsid w:val="4EB805BC"/>
    <w:rsid w:val="4EBA2898"/>
    <w:rsid w:val="4EBD29CC"/>
    <w:rsid w:val="4EC13BE7"/>
    <w:rsid w:val="4ED1254D"/>
    <w:rsid w:val="4ED41BA0"/>
    <w:rsid w:val="4ED53B4E"/>
    <w:rsid w:val="4ED563C7"/>
    <w:rsid w:val="4ED60D57"/>
    <w:rsid w:val="4EDC5157"/>
    <w:rsid w:val="4EDE01F1"/>
    <w:rsid w:val="4EE07F96"/>
    <w:rsid w:val="4EE14A5A"/>
    <w:rsid w:val="4EEB513A"/>
    <w:rsid w:val="4EEE30E6"/>
    <w:rsid w:val="4EEF72E7"/>
    <w:rsid w:val="4EF10DC0"/>
    <w:rsid w:val="4EF21C3F"/>
    <w:rsid w:val="4EF23D1A"/>
    <w:rsid w:val="4EF35A6B"/>
    <w:rsid w:val="4EF57329"/>
    <w:rsid w:val="4EF93FB4"/>
    <w:rsid w:val="4EFD2121"/>
    <w:rsid w:val="4F00184A"/>
    <w:rsid w:val="4F0355A2"/>
    <w:rsid w:val="4F085F6E"/>
    <w:rsid w:val="4F0E4EA8"/>
    <w:rsid w:val="4F137A51"/>
    <w:rsid w:val="4F227945"/>
    <w:rsid w:val="4F232355"/>
    <w:rsid w:val="4F23784C"/>
    <w:rsid w:val="4F250A93"/>
    <w:rsid w:val="4F271457"/>
    <w:rsid w:val="4F293135"/>
    <w:rsid w:val="4F376669"/>
    <w:rsid w:val="4F3E194B"/>
    <w:rsid w:val="4F411B54"/>
    <w:rsid w:val="4F42404D"/>
    <w:rsid w:val="4F465141"/>
    <w:rsid w:val="4F52541E"/>
    <w:rsid w:val="4F5414C0"/>
    <w:rsid w:val="4F593674"/>
    <w:rsid w:val="4F622BA1"/>
    <w:rsid w:val="4F64185D"/>
    <w:rsid w:val="4F65077C"/>
    <w:rsid w:val="4F666D0B"/>
    <w:rsid w:val="4F687D27"/>
    <w:rsid w:val="4F727C30"/>
    <w:rsid w:val="4F787D1D"/>
    <w:rsid w:val="4F7F163A"/>
    <w:rsid w:val="4F816AD2"/>
    <w:rsid w:val="4F822644"/>
    <w:rsid w:val="4F8439A3"/>
    <w:rsid w:val="4F904BE2"/>
    <w:rsid w:val="4F974D84"/>
    <w:rsid w:val="4F9769E2"/>
    <w:rsid w:val="4F9F1AE2"/>
    <w:rsid w:val="4FA92676"/>
    <w:rsid w:val="4FAE21BE"/>
    <w:rsid w:val="4FB24380"/>
    <w:rsid w:val="4FB704B8"/>
    <w:rsid w:val="4FB97281"/>
    <w:rsid w:val="4FC018C8"/>
    <w:rsid w:val="4FC102FF"/>
    <w:rsid w:val="4FC305C5"/>
    <w:rsid w:val="4FC80769"/>
    <w:rsid w:val="4FD26694"/>
    <w:rsid w:val="4FD454FE"/>
    <w:rsid w:val="4FDC2E28"/>
    <w:rsid w:val="4FDD628F"/>
    <w:rsid w:val="4FDE1D7A"/>
    <w:rsid w:val="4FE152A7"/>
    <w:rsid w:val="4FE37524"/>
    <w:rsid w:val="4FE84981"/>
    <w:rsid w:val="4FF16C6F"/>
    <w:rsid w:val="4FF97295"/>
    <w:rsid w:val="4FFD1E05"/>
    <w:rsid w:val="4FFE250E"/>
    <w:rsid w:val="50087346"/>
    <w:rsid w:val="501000EA"/>
    <w:rsid w:val="50125296"/>
    <w:rsid w:val="50141EF2"/>
    <w:rsid w:val="50185D8B"/>
    <w:rsid w:val="501C4929"/>
    <w:rsid w:val="501E3955"/>
    <w:rsid w:val="5024782E"/>
    <w:rsid w:val="50247D08"/>
    <w:rsid w:val="50264CC8"/>
    <w:rsid w:val="502844DF"/>
    <w:rsid w:val="502E3C64"/>
    <w:rsid w:val="50314396"/>
    <w:rsid w:val="50364B10"/>
    <w:rsid w:val="503B3B76"/>
    <w:rsid w:val="503C26A2"/>
    <w:rsid w:val="503F16DA"/>
    <w:rsid w:val="50422602"/>
    <w:rsid w:val="504F1B81"/>
    <w:rsid w:val="5058031E"/>
    <w:rsid w:val="505C5305"/>
    <w:rsid w:val="505F6612"/>
    <w:rsid w:val="50635069"/>
    <w:rsid w:val="50665C7F"/>
    <w:rsid w:val="506E1F6B"/>
    <w:rsid w:val="507D7D0A"/>
    <w:rsid w:val="5081258C"/>
    <w:rsid w:val="50896F22"/>
    <w:rsid w:val="508B74A7"/>
    <w:rsid w:val="50916236"/>
    <w:rsid w:val="509B0DC6"/>
    <w:rsid w:val="509F478C"/>
    <w:rsid w:val="50A54A9B"/>
    <w:rsid w:val="50A57591"/>
    <w:rsid w:val="50A66409"/>
    <w:rsid w:val="50A673D7"/>
    <w:rsid w:val="50A7620E"/>
    <w:rsid w:val="50AC1C92"/>
    <w:rsid w:val="50AF79DE"/>
    <w:rsid w:val="50B24E1A"/>
    <w:rsid w:val="50C16869"/>
    <w:rsid w:val="50C60A65"/>
    <w:rsid w:val="50C83A52"/>
    <w:rsid w:val="50CF3C2A"/>
    <w:rsid w:val="50D12B3B"/>
    <w:rsid w:val="50D67A4E"/>
    <w:rsid w:val="50D91F63"/>
    <w:rsid w:val="50DA634C"/>
    <w:rsid w:val="50DD3852"/>
    <w:rsid w:val="50DE7200"/>
    <w:rsid w:val="50DF7109"/>
    <w:rsid w:val="50E27C61"/>
    <w:rsid w:val="50ED2C1B"/>
    <w:rsid w:val="50EE383A"/>
    <w:rsid w:val="50F44539"/>
    <w:rsid w:val="50F56E97"/>
    <w:rsid w:val="50F7379D"/>
    <w:rsid w:val="50FB7E36"/>
    <w:rsid w:val="50FE1EDD"/>
    <w:rsid w:val="510269CE"/>
    <w:rsid w:val="51055DA1"/>
    <w:rsid w:val="51066D41"/>
    <w:rsid w:val="51106FFA"/>
    <w:rsid w:val="51184D78"/>
    <w:rsid w:val="51274DDA"/>
    <w:rsid w:val="512F6B78"/>
    <w:rsid w:val="513167FB"/>
    <w:rsid w:val="513445CD"/>
    <w:rsid w:val="51495379"/>
    <w:rsid w:val="514B4842"/>
    <w:rsid w:val="514E5111"/>
    <w:rsid w:val="5150614A"/>
    <w:rsid w:val="516559DC"/>
    <w:rsid w:val="51725D35"/>
    <w:rsid w:val="51771B04"/>
    <w:rsid w:val="517A109A"/>
    <w:rsid w:val="517A361B"/>
    <w:rsid w:val="51820511"/>
    <w:rsid w:val="51845FA1"/>
    <w:rsid w:val="51894341"/>
    <w:rsid w:val="51895743"/>
    <w:rsid w:val="518C023D"/>
    <w:rsid w:val="518D29F9"/>
    <w:rsid w:val="518D63FF"/>
    <w:rsid w:val="51916AE9"/>
    <w:rsid w:val="51942FF7"/>
    <w:rsid w:val="51951643"/>
    <w:rsid w:val="519C1B97"/>
    <w:rsid w:val="51A424FC"/>
    <w:rsid w:val="51A57788"/>
    <w:rsid w:val="51A71D05"/>
    <w:rsid w:val="51A8064E"/>
    <w:rsid w:val="51AA10F4"/>
    <w:rsid w:val="51B12224"/>
    <w:rsid w:val="51B43E83"/>
    <w:rsid w:val="51B501CA"/>
    <w:rsid w:val="51B82623"/>
    <w:rsid w:val="51B977EC"/>
    <w:rsid w:val="51BA645C"/>
    <w:rsid w:val="51BB0C77"/>
    <w:rsid w:val="51C000CD"/>
    <w:rsid w:val="51C76BE0"/>
    <w:rsid w:val="51C8153E"/>
    <w:rsid w:val="51C83439"/>
    <w:rsid w:val="51CB563B"/>
    <w:rsid w:val="51CC17C0"/>
    <w:rsid w:val="51D0238E"/>
    <w:rsid w:val="51D62CEC"/>
    <w:rsid w:val="51DB10FE"/>
    <w:rsid w:val="51E43809"/>
    <w:rsid w:val="520D61EE"/>
    <w:rsid w:val="52103B09"/>
    <w:rsid w:val="5212356B"/>
    <w:rsid w:val="52151F97"/>
    <w:rsid w:val="522340BD"/>
    <w:rsid w:val="52244B43"/>
    <w:rsid w:val="52266B46"/>
    <w:rsid w:val="522879E1"/>
    <w:rsid w:val="522F5139"/>
    <w:rsid w:val="52305356"/>
    <w:rsid w:val="523C1E3A"/>
    <w:rsid w:val="523C4259"/>
    <w:rsid w:val="523D2A6A"/>
    <w:rsid w:val="523E1627"/>
    <w:rsid w:val="52407E89"/>
    <w:rsid w:val="52436905"/>
    <w:rsid w:val="52465CFA"/>
    <w:rsid w:val="524B35DA"/>
    <w:rsid w:val="524E0325"/>
    <w:rsid w:val="524F09DD"/>
    <w:rsid w:val="5260249C"/>
    <w:rsid w:val="52626B33"/>
    <w:rsid w:val="52744E3C"/>
    <w:rsid w:val="5275762D"/>
    <w:rsid w:val="527B5447"/>
    <w:rsid w:val="527C4B77"/>
    <w:rsid w:val="52837C17"/>
    <w:rsid w:val="528C1915"/>
    <w:rsid w:val="52976056"/>
    <w:rsid w:val="5299026E"/>
    <w:rsid w:val="529E0FA9"/>
    <w:rsid w:val="52A105FB"/>
    <w:rsid w:val="52A71ABE"/>
    <w:rsid w:val="52AC7F85"/>
    <w:rsid w:val="52B64C11"/>
    <w:rsid w:val="52BA1297"/>
    <w:rsid w:val="52C05670"/>
    <w:rsid w:val="52C209E2"/>
    <w:rsid w:val="52C26961"/>
    <w:rsid w:val="52C4380F"/>
    <w:rsid w:val="52D01604"/>
    <w:rsid w:val="52DE398F"/>
    <w:rsid w:val="52E0042D"/>
    <w:rsid w:val="52E07DAD"/>
    <w:rsid w:val="52E309C4"/>
    <w:rsid w:val="52E571F3"/>
    <w:rsid w:val="52E948F5"/>
    <w:rsid w:val="52EC4A3F"/>
    <w:rsid w:val="52EE783C"/>
    <w:rsid w:val="52F91278"/>
    <w:rsid w:val="53034030"/>
    <w:rsid w:val="530673D5"/>
    <w:rsid w:val="53085924"/>
    <w:rsid w:val="53093D44"/>
    <w:rsid w:val="53127203"/>
    <w:rsid w:val="53162F68"/>
    <w:rsid w:val="531B3C7A"/>
    <w:rsid w:val="531F79A5"/>
    <w:rsid w:val="532404BD"/>
    <w:rsid w:val="532440E0"/>
    <w:rsid w:val="532464FD"/>
    <w:rsid w:val="532560CD"/>
    <w:rsid w:val="53261703"/>
    <w:rsid w:val="53291110"/>
    <w:rsid w:val="53294083"/>
    <w:rsid w:val="532C22F3"/>
    <w:rsid w:val="532D6BA1"/>
    <w:rsid w:val="5332774F"/>
    <w:rsid w:val="533662D7"/>
    <w:rsid w:val="53371DA3"/>
    <w:rsid w:val="533A3494"/>
    <w:rsid w:val="533B6DF5"/>
    <w:rsid w:val="533D3121"/>
    <w:rsid w:val="533E730F"/>
    <w:rsid w:val="534263BD"/>
    <w:rsid w:val="53432CE3"/>
    <w:rsid w:val="53443B03"/>
    <w:rsid w:val="534616B7"/>
    <w:rsid w:val="5352072C"/>
    <w:rsid w:val="53524466"/>
    <w:rsid w:val="5359708B"/>
    <w:rsid w:val="53603A38"/>
    <w:rsid w:val="5367083A"/>
    <w:rsid w:val="536A721C"/>
    <w:rsid w:val="53780841"/>
    <w:rsid w:val="537C7942"/>
    <w:rsid w:val="53812E7E"/>
    <w:rsid w:val="5385718D"/>
    <w:rsid w:val="538A0953"/>
    <w:rsid w:val="5399492C"/>
    <w:rsid w:val="539A2C74"/>
    <w:rsid w:val="539C4A3B"/>
    <w:rsid w:val="53A63083"/>
    <w:rsid w:val="53A71BC8"/>
    <w:rsid w:val="53AC6C81"/>
    <w:rsid w:val="53AC762C"/>
    <w:rsid w:val="53B10833"/>
    <w:rsid w:val="53CA61B8"/>
    <w:rsid w:val="53E1368C"/>
    <w:rsid w:val="53F55315"/>
    <w:rsid w:val="53F728C7"/>
    <w:rsid w:val="540209B8"/>
    <w:rsid w:val="54041ECF"/>
    <w:rsid w:val="5408681D"/>
    <w:rsid w:val="540A47A4"/>
    <w:rsid w:val="54110FB5"/>
    <w:rsid w:val="541815E5"/>
    <w:rsid w:val="542D00D4"/>
    <w:rsid w:val="543351C9"/>
    <w:rsid w:val="544021BC"/>
    <w:rsid w:val="5445043B"/>
    <w:rsid w:val="544912E6"/>
    <w:rsid w:val="54505EE1"/>
    <w:rsid w:val="5456404A"/>
    <w:rsid w:val="545C7342"/>
    <w:rsid w:val="545F1989"/>
    <w:rsid w:val="5465709E"/>
    <w:rsid w:val="54680234"/>
    <w:rsid w:val="546C1853"/>
    <w:rsid w:val="546E3D26"/>
    <w:rsid w:val="5476449D"/>
    <w:rsid w:val="547E6E27"/>
    <w:rsid w:val="54850BA0"/>
    <w:rsid w:val="54873185"/>
    <w:rsid w:val="548A34D2"/>
    <w:rsid w:val="548C4612"/>
    <w:rsid w:val="549C5901"/>
    <w:rsid w:val="54A31380"/>
    <w:rsid w:val="54AD6DDB"/>
    <w:rsid w:val="54B17596"/>
    <w:rsid w:val="54B36C22"/>
    <w:rsid w:val="54B4677B"/>
    <w:rsid w:val="54B92FA0"/>
    <w:rsid w:val="54BB4DB5"/>
    <w:rsid w:val="54BC58A0"/>
    <w:rsid w:val="54C10FC8"/>
    <w:rsid w:val="54C96A51"/>
    <w:rsid w:val="54CE761E"/>
    <w:rsid w:val="54D05CF8"/>
    <w:rsid w:val="54D420EE"/>
    <w:rsid w:val="54D4521C"/>
    <w:rsid w:val="54D558EC"/>
    <w:rsid w:val="54D65C14"/>
    <w:rsid w:val="54DF0989"/>
    <w:rsid w:val="54E50910"/>
    <w:rsid w:val="54EE1899"/>
    <w:rsid w:val="54F10F79"/>
    <w:rsid w:val="54F1642F"/>
    <w:rsid w:val="54F56F63"/>
    <w:rsid w:val="54F62A0E"/>
    <w:rsid w:val="54F66A67"/>
    <w:rsid w:val="54FA70F7"/>
    <w:rsid w:val="55035CFA"/>
    <w:rsid w:val="550A732F"/>
    <w:rsid w:val="550C5DEC"/>
    <w:rsid w:val="550F212D"/>
    <w:rsid w:val="55135E3B"/>
    <w:rsid w:val="551960BA"/>
    <w:rsid w:val="551F25A2"/>
    <w:rsid w:val="5520060F"/>
    <w:rsid w:val="55274A03"/>
    <w:rsid w:val="552775AE"/>
    <w:rsid w:val="55295854"/>
    <w:rsid w:val="552B35D7"/>
    <w:rsid w:val="5533243E"/>
    <w:rsid w:val="553329BF"/>
    <w:rsid w:val="55340E38"/>
    <w:rsid w:val="553C1A13"/>
    <w:rsid w:val="55410007"/>
    <w:rsid w:val="554233CF"/>
    <w:rsid w:val="55434BF3"/>
    <w:rsid w:val="554C3F2D"/>
    <w:rsid w:val="5550584D"/>
    <w:rsid w:val="55516F65"/>
    <w:rsid w:val="55586B09"/>
    <w:rsid w:val="555F50AE"/>
    <w:rsid w:val="5562776F"/>
    <w:rsid w:val="55676ADD"/>
    <w:rsid w:val="5570259D"/>
    <w:rsid w:val="55726E93"/>
    <w:rsid w:val="55734887"/>
    <w:rsid w:val="55750CEC"/>
    <w:rsid w:val="557F6115"/>
    <w:rsid w:val="55865A36"/>
    <w:rsid w:val="55883280"/>
    <w:rsid w:val="558A23CE"/>
    <w:rsid w:val="558B393C"/>
    <w:rsid w:val="558D383C"/>
    <w:rsid w:val="558E5B41"/>
    <w:rsid w:val="559478F8"/>
    <w:rsid w:val="55986617"/>
    <w:rsid w:val="559A0675"/>
    <w:rsid w:val="55AC458F"/>
    <w:rsid w:val="55AF6000"/>
    <w:rsid w:val="55B00C8F"/>
    <w:rsid w:val="55B044C7"/>
    <w:rsid w:val="55B850BF"/>
    <w:rsid w:val="55B96286"/>
    <w:rsid w:val="55BC7F90"/>
    <w:rsid w:val="55BD2F75"/>
    <w:rsid w:val="55BD39CF"/>
    <w:rsid w:val="55C00052"/>
    <w:rsid w:val="55C46C13"/>
    <w:rsid w:val="55CD4E84"/>
    <w:rsid w:val="55D6434F"/>
    <w:rsid w:val="55D82C19"/>
    <w:rsid w:val="55D90ADB"/>
    <w:rsid w:val="55DC283B"/>
    <w:rsid w:val="55E35176"/>
    <w:rsid w:val="55E3788E"/>
    <w:rsid w:val="55EC4E44"/>
    <w:rsid w:val="55F306B1"/>
    <w:rsid w:val="55F7702B"/>
    <w:rsid w:val="560173C4"/>
    <w:rsid w:val="560A5F38"/>
    <w:rsid w:val="560C5F89"/>
    <w:rsid w:val="560D3314"/>
    <w:rsid w:val="560D4479"/>
    <w:rsid w:val="561028E2"/>
    <w:rsid w:val="56141560"/>
    <w:rsid w:val="56250054"/>
    <w:rsid w:val="5627504B"/>
    <w:rsid w:val="562A280E"/>
    <w:rsid w:val="56341A17"/>
    <w:rsid w:val="563E6552"/>
    <w:rsid w:val="564478DC"/>
    <w:rsid w:val="56450608"/>
    <w:rsid w:val="56480733"/>
    <w:rsid w:val="564A7DAE"/>
    <w:rsid w:val="565074A4"/>
    <w:rsid w:val="56554380"/>
    <w:rsid w:val="565C6003"/>
    <w:rsid w:val="56603728"/>
    <w:rsid w:val="566530F1"/>
    <w:rsid w:val="566D55CD"/>
    <w:rsid w:val="566F5588"/>
    <w:rsid w:val="56711CDC"/>
    <w:rsid w:val="567302B2"/>
    <w:rsid w:val="5674202E"/>
    <w:rsid w:val="5674634D"/>
    <w:rsid w:val="56772278"/>
    <w:rsid w:val="567C2341"/>
    <w:rsid w:val="5683386C"/>
    <w:rsid w:val="56840CF8"/>
    <w:rsid w:val="56851E0C"/>
    <w:rsid w:val="568960A1"/>
    <w:rsid w:val="568B084C"/>
    <w:rsid w:val="56983962"/>
    <w:rsid w:val="56990967"/>
    <w:rsid w:val="569B0370"/>
    <w:rsid w:val="56B7765E"/>
    <w:rsid w:val="56BA5480"/>
    <w:rsid w:val="56BB24D4"/>
    <w:rsid w:val="56C16497"/>
    <w:rsid w:val="56C9399A"/>
    <w:rsid w:val="56CA0F0E"/>
    <w:rsid w:val="56D0667C"/>
    <w:rsid w:val="56D56CC5"/>
    <w:rsid w:val="56DC3405"/>
    <w:rsid w:val="56E33752"/>
    <w:rsid w:val="56E62F30"/>
    <w:rsid w:val="56E7720D"/>
    <w:rsid w:val="56E8666E"/>
    <w:rsid w:val="56F6755A"/>
    <w:rsid w:val="56F85FA5"/>
    <w:rsid w:val="56F93DD2"/>
    <w:rsid w:val="56FE7CA0"/>
    <w:rsid w:val="570B1D99"/>
    <w:rsid w:val="571031D6"/>
    <w:rsid w:val="57134CEE"/>
    <w:rsid w:val="57151FB3"/>
    <w:rsid w:val="571A5958"/>
    <w:rsid w:val="57226956"/>
    <w:rsid w:val="572B2035"/>
    <w:rsid w:val="5734377A"/>
    <w:rsid w:val="57397A6E"/>
    <w:rsid w:val="573D5165"/>
    <w:rsid w:val="573E6675"/>
    <w:rsid w:val="57420465"/>
    <w:rsid w:val="574F27BC"/>
    <w:rsid w:val="575539CA"/>
    <w:rsid w:val="5759071B"/>
    <w:rsid w:val="575E31F1"/>
    <w:rsid w:val="575F39D6"/>
    <w:rsid w:val="576D6DAA"/>
    <w:rsid w:val="57764DF5"/>
    <w:rsid w:val="57766634"/>
    <w:rsid w:val="57786471"/>
    <w:rsid w:val="577B474B"/>
    <w:rsid w:val="577C1B3E"/>
    <w:rsid w:val="57856A7E"/>
    <w:rsid w:val="57892116"/>
    <w:rsid w:val="57994A06"/>
    <w:rsid w:val="579B5342"/>
    <w:rsid w:val="579C4E1B"/>
    <w:rsid w:val="579E75AD"/>
    <w:rsid w:val="57A23285"/>
    <w:rsid w:val="57A23611"/>
    <w:rsid w:val="57A521B1"/>
    <w:rsid w:val="57A90EC6"/>
    <w:rsid w:val="57AB551E"/>
    <w:rsid w:val="57AF004E"/>
    <w:rsid w:val="57B52347"/>
    <w:rsid w:val="57BF031D"/>
    <w:rsid w:val="57BF3F3F"/>
    <w:rsid w:val="57C1722B"/>
    <w:rsid w:val="57C35710"/>
    <w:rsid w:val="57CF472F"/>
    <w:rsid w:val="57D024C1"/>
    <w:rsid w:val="57D541CF"/>
    <w:rsid w:val="57D90F6B"/>
    <w:rsid w:val="57D958BA"/>
    <w:rsid w:val="57E35E5A"/>
    <w:rsid w:val="57E71BFF"/>
    <w:rsid w:val="57FC533D"/>
    <w:rsid w:val="58053144"/>
    <w:rsid w:val="580E6888"/>
    <w:rsid w:val="5813540B"/>
    <w:rsid w:val="581416BF"/>
    <w:rsid w:val="5815703C"/>
    <w:rsid w:val="58166340"/>
    <w:rsid w:val="5818170C"/>
    <w:rsid w:val="581A08CC"/>
    <w:rsid w:val="581D2C9C"/>
    <w:rsid w:val="58250C05"/>
    <w:rsid w:val="583762C0"/>
    <w:rsid w:val="583945ED"/>
    <w:rsid w:val="58395724"/>
    <w:rsid w:val="583D3A60"/>
    <w:rsid w:val="583F091C"/>
    <w:rsid w:val="58415BC4"/>
    <w:rsid w:val="58436AB2"/>
    <w:rsid w:val="584A33AF"/>
    <w:rsid w:val="584B7C6D"/>
    <w:rsid w:val="58530ECC"/>
    <w:rsid w:val="58544423"/>
    <w:rsid w:val="585C5568"/>
    <w:rsid w:val="585D0D6D"/>
    <w:rsid w:val="586A348B"/>
    <w:rsid w:val="586B416B"/>
    <w:rsid w:val="586B5B51"/>
    <w:rsid w:val="586C1978"/>
    <w:rsid w:val="586D444D"/>
    <w:rsid w:val="58703FE9"/>
    <w:rsid w:val="587D2E20"/>
    <w:rsid w:val="588123B2"/>
    <w:rsid w:val="589631EB"/>
    <w:rsid w:val="589A40D8"/>
    <w:rsid w:val="589E0CC5"/>
    <w:rsid w:val="58A252F3"/>
    <w:rsid w:val="58AC40BD"/>
    <w:rsid w:val="58B03F6C"/>
    <w:rsid w:val="58BE440F"/>
    <w:rsid w:val="58CB1369"/>
    <w:rsid w:val="58E12823"/>
    <w:rsid w:val="58E14F3D"/>
    <w:rsid w:val="58E21F37"/>
    <w:rsid w:val="58E2442B"/>
    <w:rsid w:val="58E24C1F"/>
    <w:rsid w:val="58E511BB"/>
    <w:rsid w:val="58F00565"/>
    <w:rsid w:val="58F339C0"/>
    <w:rsid w:val="58FB543B"/>
    <w:rsid w:val="58FF7890"/>
    <w:rsid w:val="5908614B"/>
    <w:rsid w:val="590B42CA"/>
    <w:rsid w:val="59104447"/>
    <w:rsid w:val="5910745D"/>
    <w:rsid w:val="59112AAD"/>
    <w:rsid w:val="59123FD9"/>
    <w:rsid w:val="59190477"/>
    <w:rsid w:val="591C5520"/>
    <w:rsid w:val="591E5735"/>
    <w:rsid w:val="59361786"/>
    <w:rsid w:val="59373965"/>
    <w:rsid w:val="593B268D"/>
    <w:rsid w:val="593D26B8"/>
    <w:rsid w:val="59436CF7"/>
    <w:rsid w:val="59446DE9"/>
    <w:rsid w:val="5945113A"/>
    <w:rsid w:val="594A2B19"/>
    <w:rsid w:val="59554795"/>
    <w:rsid w:val="59570D72"/>
    <w:rsid w:val="59597ED5"/>
    <w:rsid w:val="595E5C76"/>
    <w:rsid w:val="595F377E"/>
    <w:rsid w:val="596B1BFD"/>
    <w:rsid w:val="596C578F"/>
    <w:rsid w:val="596F6C4F"/>
    <w:rsid w:val="5971029F"/>
    <w:rsid w:val="597633EB"/>
    <w:rsid w:val="59796B7F"/>
    <w:rsid w:val="597A31A2"/>
    <w:rsid w:val="598116F4"/>
    <w:rsid w:val="598C48BA"/>
    <w:rsid w:val="59945DB9"/>
    <w:rsid w:val="599B2751"/>
    <w:rsid w:val="599B67F3"/>
    <w:rsid w:val="59A07879"/>
    <w:rsid w:val="59A1609B"/>
    <w:rsid w:val="59A17AC5"/>
    <w:rsid w:val="59A25CA8"/>
    <w:rsid w:val="59A75497"/>
    <w:rsid w:val="59AA160B"/>
    <w:rsid w:val="59AF02D5"/>
    <w:rsid w:val="59B23568"/>
    <w:rsid w:val="59B87C8F"/>
    <w:rsid w:val="59B96785"/>
    <w:rsid w:val="59BE2460"/>
    <w:rsid w:val="59C16AE3"/>
    <w:rsid w:val="59C2312D"/>
    <w:rsid w:val="59CA1D67"/>
    <w:rsid w:val="59CB7AED"/>
    <w:rsid w:val="59D00B5E"/>
    <w:rsid w:val="59D50BF4"/>
    <w:rsid w:val="59D60D13"/>
    <w:rsid w:val="59D723C7"/>
    <w:rsid w:val="59D91F45"/>
    <w:rsid w:val="59E338DC"/>
    <w:rsid w:val="59E7432C"/>
    <w:rsid w:val="59E81EA6"/>
    <w:rsid w:val="59EC5B63"/>
    <w:rsid w:val="59ED6917"/>
    <w:rsid w:val="59EE35FE"/>
    <w:rsid w:val="59EE4237"/>
    <w:rsid w:val="59EF5A41"/>
    <w:rsid w:val="59F426DA"/>
    <w:rsid w:val="59F52262"/>
    <w:rsid w:val="59F732EA"/>
    <w:rsid w:val="59FA0E74"/>
    <w:rsid w:val="59FC5C63"/>
    <w:rsid w:val="59FE0AF2"/>
    <w:rsid w:val="5A004132"/>
    <w:rsid w:val="5A021C0E"/>
    <w:rsid w:val="5A0B0B1F"/>
    <w:rsid w:val="5A102D86"/>
    <w:rsid w:val="5A1959DA"/>
    <w:rsid w:val="5A1D7751"/>
    <w:rsid w:val="5A2263EF"/>
    <w:rsid w:val="5A246194"/>
    <w:rsid w:val="5A2E2254"/>
    <w:rsid w:val="5A2F372A"/>
    <w:rsid w:val="5A304485"/>
    <w:rsid w:val="5A380218"/>
    <w:rsid w:val="5A385191"/>
    <w:rsid w:val="5A3E3663"/>
    <w:rsid w:val="5A404AF4"/>
    <w:rsid w:val="5A4332AC"/>
    <w:rsid w:val="5A4B0D09"/>
    <w:rsid w:val="5A4F4C3E"/>
    <w:rsid w:val="5A517DB3"/>
    <w:rsid w:val="5A541B13"/>
    <w:rsid w:val="5A552A09"/>
    <w:rsid w:val="5A5931D8"/>
    <w:rsid w:val="5A6025A2"/>
    <w:rsid w:val="5A6356DC"/>
    <w:rsid w:val="5A654F22"/>
    <w:rsid w:val="5A6C1603"/>
    <w:rsid w:val="5A6C46D0"/>
    <w:rsid w:val="5A776C38"/>
    <w:rsid w:val="5A7B2006"/>
    <w:rsid w:val="5A8224DE"/>
    <w:rsid w:val="5A824987"/>
    <w:rsid w:val="5A8A559B"/>
    <w:rsid w:val="5A8B4237"/>
    <w:rsid w:val="5A8B5A25"/>
    <w:rsid w:val="5A8E45FD"/>
    <w:rsid w:val="5A8F7C84"/>
    <w:rsid w:val="5A935880"/>
    <w:rsid w:val="5A944123"/>
    <w:rsid w:val="5A9F61BF"/>
    <w:rsid w:val="5AAC4CA7"/>
    <w:rsid w:val="5AAD5901"/>
    <w:rsid w:val="5AAD5B6C"/>
    <w:rsid w:val="5AC35377"/>
    <w:rsid w:val="5AC46589"/>
    <w:rsid w:val="5ACD7BFE"/>
    <w:rsid w:val="5ACE42D3"/>
    <w:rsid w:val="5AD66345"/>
    <w:rsid w:val="5AD96440"/>
    <w:rsid w:val="5ADC02BB"/>
    <w:rsid w:val="5ADF7224"/>
    <w:rsid w:val="5AE83100"/>
    <w:rsid w:val="5AE8384D"/>
    <w:rsid w:val="5AEA0280"/>
    <w:rsid w:val="5AEA727F"/>
    <w:rsid w:val="5AF03D09"/>
    <w:rsid w:val="5AF2008E"/>
    <w:rsid w:val="5AF4071A"/>
    <w:rsid w:val="5AF82F97"/>
    <w:rsid w:val="5AFF7AF2"/>
    <w:rsid w:val="5B0C17D9"/>
    <w:rsid w:val="5B1643F7"/>
    <w:rsid w:val="5B191C39"/>
    <w:rsid w:val="5B21253A"/>
    <w:rsid w:val="5B22536C"/>
    <w:rsid w:val="5B2C7B07"/>
    <w:rsid w:val="5B2D2A17"/>
    <w:rsid w:val="5B367850"/>
    <w:rsid w:val="5B374DAD"/>
    <w:rsid w:val="5B3B4ABE"/>
    <w:rsid w:val="5B3E14DC"/>
    <w:rsid w:val="5B3F662D"/>
    <w:rsid w:val="5B4010ED"/>
    <w:rsid w:val="5B413ACB"/>
    <w:rsid w:val="5B436D3A"/>
    <w:rsid w:val="5B477861"/>
    <w:rsid w:val="5B480C73"/>
    <w:rsid w:val="5B4E3DD2"/>
    <w:rsid w:val="5B591E2D"/>
    <w:rsid w:val="5B636C71"/>
    <w:rsid w:val="5B6C74D7"/>
    <w:rsid w:val="5B7006FD"/>
    <w:rsid w:val="5B703D04"/>
    <w:rsid w:val="5B736064"/>
    <w:rsid w:val="5B780744"/>
    <w:rsid w:val="5B7B08E3"/>
    <w:rsid w:val="5B7D0DC1"/>
    <w:rsid w:val="5B82058A"/>
    <w:rsid w:val="5B8711DA"/>
    <w:rsid w:val="5B915C79"/>
    <w:rsid w:val="5B926227"/>
    <w:rsid w:val="5B980241"/>
    <w:rsid w:val="5BA26E82"/>
    <w:rsid w:val="5BA77DE7"/>
    <w:rsid w:val="5BAA7AD2"/>
    <w:rsid w:val="5BAF5D30"/>
    <w:rsid w:val="5BB36246"/>
    <w:rsid w:val="5BB64B74"/>
    <w:rsid w:val="5BC24145"/>
    <w:rsid w:val="5BC67A05"/>
    <w:rsid w:val="5BCD65E7"/>
    <w:rsid w:val="5BCD6BC5"/>
    <w:rsid w:val="5BD00F10"/>
    <w:rsid w:val="5BDD4B82"/>
    <w:rsid w:val="5BE251EE"/>
    <w:rsid w:val="5BE72CCC"/>
    <w:rsid w:val="5BEC19A5"/>
    <w:rsid w:val="5BF023C3"/>
    <w:rsid w:val="5BF15898"/>
    <w:rsid w:val="5BF33D82"/>
    <w:rsid w:val="5BF6397C"/>
    <w:rsid w:val="5BF71BEE"/>
    <w:rsid w:val="5BF90348"/>
    <w:rsid w:val="5C0023BB"/>
    <w:rsid w:val="5C043668"/>
    <w:rsid w:val="5C050C4C"/>
    <w:rsid w:val="5C0E1FDB"/>
    <w:rsid w:val="5C143A5F"/>
    <w:rsid w:val="5C154D93"/>
    <w:rsid w:val="5C1B6887"/>
    <w:rsid w:val="5C243896"/>
    <w:rsid w:val="5C2E047D"/>
    <w:rsid w:val="5C2E36C1"/>
    <w:rsid w:val="5C301F3C"/>
    <w:rsid w:val="5C344A66"/>
    <w:rsid w:val="5C3A07E9"/>
    <w:rsid w:val="5C3F3F35"/>
    <w:rsid w:val="5C3F6752"/>
    <w:rsid w:val="5C416C85"/>
    <w:rsid w:val="5C472F72"/>
    <w:rsid w:val="5C48678D"/>
    <w:rsid w:val="5C5206F0"/>
    <w:rsid w:val="5C5542CE"/>
    <w:rsid w:val="5C571CED"/>
    <w:rsid w:val="5C5F5E4C"/>
    <w:rsid w:val="5C64126F"/>
    <w:rsid w:val="5C79099E"/>
    <w:rsid w:val="5C7B5979"/>
    <w:rsid w:val="5C812B0D"/>
    <w:rsid w:val="5C8134C7"/>
    <w:rsid w:val="5C877161"/>
    <w:rsid w:val="5C8779CC"/>
    <w:rsid w:val="5C896A1D"/>
    <w:rsid w:val="5C8E4986"/>
    <w:rsid w:val="5C8E4BA1"/>
    <w:rsid w:val="5C8F0930"/>
    <w:rsid w:val="5C980E3D"/>
    <w:rsid w:val="5CA32251"/>
    <w:rsid w:val="5CAC6001"/>
    <w:rsid w:val="5CAE2118"/>
    <w:rsid w:val="5CAE672F"/>
    <w:rsid w:val="5CB3609E"/>
    <w:rsid w:val="5CB45EAE"/>
    <w:rsid w:val="5CB515C4"/>
    <w:rsid w:val="5CB57ED0"/>
    <w:rsid w:val="5CB8396F"/>
    <w:rsid w:val="5CBC5145"/>
    <w:rsid w:val="5CC568C3"/>
    <w:rsid w:val="5CC679EC"/>
    <w:rsid w:val="5CC9311C"/>
    <w:rsid w:val="5CCE0E03"/>
    <w:rsid w:val="5CCF0254"/>
    <w:rsid w:val="5CD20BF3"/>
    <w:rsid w:val="5CD571EC"/>
    <w:rsid w:val="5CD9760A"/>
    <w:rsid w:val="5CE50069"/>
    <w:rsid w:val="5CE574C4"/>
    <w:rsid w:val="5CE63836"/>
    <w:rsid w:val="5CE7762F"/>
    <w:rsid w:val="5CEA0982"/>
    <w:rsid w:val="5CEF7E30"/>
    <w:rsid w:val="5CF16A3D"/>
    <w:rsid w:val="5CF606B3"/>
    <w:rsid w:val="5D01505B"/>
    <w:rsid w:val="5D017E7B"/>
    <w:rsid w:val="5D0508C3"/>
    <w:rsid w:val="5D07515F"/>
    <w:rsid w:val="5D0B3F1E"/>
    <w:rsid w:val="5D0F53E5"/>
    <w:rsid w:val="5D1208FB"/>
    <w:rsid w:val="5D130D2D"/>
    <w:rsid w:val="5D142F17"/>
    <w:rsid w:val="5D1534D2"/>
    <w:rsid w:val="5D1A14C0"/>
    <w:rsid w:val="5D1A4B14"/>
    <w:rsid w:val="5D283093"/>
    <w:rsid w:val="5D2C0C7A"/>
    <w:rsid w:val="5D333BD2"/>
    <w:rsid w:val="5D3633DB"/>
    <w:rsid w:val="5D3A26EC"/>
    <w:rsid w:val="5D420F0A"/>
    <w:rsid w:val="5D455BAD"/>
    <w:rsid w:val="5D470B4F"/>
    <w:rsid w:val="5D6120E7"/>
    <w:rsid w:val="5D613D0C"/>
    <w:rsid w:val="5D650E07"/>
    <w:rsid w:val="5D6679E1"/>
    <w:rsid w:val="5D707274"/>
    <w:rsid w:val="5D753A9C"/>
    <w:rsid w:val="5D794257"/>
    <w:rsid w:val="5D8332A4"/>
    <w:rsid w:val="5D890BBB"/>
    <w:rsid w:val="5D8F20EA"/>
    <w:rsid w:val="5D903280"/>
    <w:rsid w:val="5D9515D8"/>
    <w:rsid w:val="5D96287C"/>
    <w:rsid w:val="5D984107"/>
    <w:rsid w:val="5D9874F1"/>
    <w:rsid w:val="5D99653F"/>
    <w:rsid w:val="5D9A5878"/>
    <w:rsid w:val="5D9D58DE"/>
    <w:rsid w:val="5DA04624"/>
    <w:rsid w:val="5DA87CA1"/>
    <w:rsid w:val="5DA9534C"/>
    <w:rsid w:val="5DB253F2"/>
    <w:rsid w:val="5DB46C58"/>
    <w:rsid w:val="5DC06921"/>
    <w:rsid w:val="5DC419B3"/>
    <w:rsid w:val="5DC93AEB"/>
    <w:rsid w:val="5DD16586"/>
    <w:rsid w:val="5DD37851"/>
    <w:rsid w:val="5DD4488A"/>
    <w:rsid w:val="5DD53B9C"/>
    <w:rsid w:val="5DDA2EC3"/>
    <w:rsid w:val="5DE269A4"/>
    <w:rsid w:val="5DE442DB"/>
    <w:rsid w:val="5DE96E6D"/>
    <w:rsid w:val="5DED4E77"/>
    <w:rsid w:val="5DF321DF"/>
    <w:rsid w:val="5DF428DE"/>
    <w:rsid w:val="5DF86486"/>
    <w:rsid w:val="5DFC1009"/>
    <w:rsid w:val="5E067288"/>
    <w:rsid w:val="5E0A7FE8"/>
    <w:rsid w:val="5E1070B3"/>
    <w:rsid w:val="5E1D3A4E"/>
    <w:rsid w:val="5E1F1E73"/>
    <w:rsid w:val="5E23146F"/>
    <w:rsid w:val="5E240257"/>
    <w:rsid w:val="5E257886"/>
    <w:rsid w:val="5E263454"/>
    <w:rsid w:val="5E2663D9"/>
    <w:rsid w:val="5E271225"/>
    <w:rsid w:val="5E2752A2"/>
    <w:rsid w:val="5E28747D"/>
    <w:rsid w:val="5E302135"/>
    <w:rsid w:val="5E3452A5"/>
    <w:rsid w:val="5E386637"/>
    <w:rsid w:val="5E416877"/>
    <w:rsid w:val="5E466C4F"/>
    <w:rsid w:val="5E522192"/>
    <w:rsid w:val="5E5737DF"/>
    <w:rsid w:val="5E5A6C53"/>
    <w:rsid w:val="5E5E5AE5"/>
    <w:rsid w:val="5E5F55D9"/>
    <w:rsid w:val="5E6346C6"/>
    <w:rsid w:val="5E65316C"/>
    <w:rsid w:val="5E690683"/>
    <w:rsid w:val="5E6B4973"/>
    <w:rsid w:val="5E6B655F"/>
    <w:rsid w:val="5E6E1B32"/>
    <w:rsid w:val="5E6E42AA"/>
    <w:rsid w:val="5E6F0112"/>
    <w:rsid w:val="5E724DC5"/>
    <w:rsid w:val="5E7A0AE8"/>
    <w:rsid w:val="5E7E05D5"/>
    <w:rsid w:val="5E825639"/>
    <w:rsid w:val="5E850B93"/>
    <w:rsid w:val="5E895E03"/>
    <w:rsid w:val="5E8D3A37"/>
    <w:rsid w:val="5E905548"/>
    <w:rsid w:val="5E925865"/>
    <w:rsid w:val="5E9347B7"/>
    <w:rsid w:val="5E965ED5"/>
    <w:rsid w:val="5E97133E"/>
    <w:rsid w:val="5E9E08FE"/>
    <w:rsid w:val="5E9F5E8D"/>
    <w:rsid w:val="5EA024E8"/>
    <w:rsid w:val="5EA41601"/>
    <w:rsid w:val="5EA452E3"/>
    <w:rsid w:val="5EAF271C"/>
    <w:rsid w:val="5EB02447"/>
    <w:rsid w:val="5EBC6A5C"/>
    <w:rsid w:val="5EBD023E"/>
    <w:rsid w:val="5EC90897"/>
    <w:rsid w:val="5ECB4A06"/>
    <w:rsid w:val="5ECE587D"/>
    <w:rsid w:val="5ED146FB"/>
    <w:rsid w:val="5ED273B9"/>
    <w:rsid w:val="5EE03789"/>
    <w:rsid w:val="5EE139F1"/>
    <w:rsid w:val="5EE65199"/>
    <w:rsid w:val="5EEF74DA"/>
    <w:rsid w:val="5EFF2DAA"/>
    <w:rsid w:val="5F013370"/>
    <w:rsid w:val="5F0449B5"/>
    <w:rsid w:val="5F0E6FCE"/>
    <w:rsid w:val="5F150063"/>
    <w:rsid w:val="5F171809"/>
    <w:rsid w:val="5F2B3963"/>
    <w:rsid w:val="5F2D3C5A"/>
    <w:rsid w:val="5F2D5EB2"/>
    <w:rsid w:val="5F333839"/>
    <w:rsid w:val="5F3A0AB1"/>
    <w:rsid w:val="5F3D2D0B"/>
    <w:rsid w:val="5F3E4FB0"/>
    <w:rsid w:val="5F416FA6"/>
    <w:rsid w:val="5F430232"/>
    <w:rsid w:val="5F432ED0"/>
    <w:rsid w:val="5F496431"/>
    <w:rsid w:val="5F4A2B81"/>
    <w:rsid w:val="5F4E6A4A"/>
    <w:rsid w:val="5F566000"/>
    <w:rsid w:val="5F5C3A3B"/>
    <w:rsid w:val="5F5F6B95"/>
    <w:rsid w:val="5F650097"/>
    <w:rsid w:val="5F6B6A63"/>
    <w:rsid w:val="5F7105BC"/>
    <w:rsid w:val="5F785713"/>
    <w:rsid w:val="5F792E1B"/>
    <w:rsid w:val="5F806BC6"/>
    <w:rsid w:val="5F847906"/>
    <w:rsid w:val="5F885061"/>
    <w:rsid w:val="5F8C34DF"/>
    <w:rsid w:val="5F8D044D"/>
    <w:rsid w:val="5F8F5E6D"/>
    <w:rsid w:val="5F8F64B5"/>
    <w:rsid w:val="5F8F7392"/>
    <w:rsid w:val="5F94515E"/>
    <w:rsid w:val="5F984040"/>
    <w:rsid w:val="5F992640"/>
    <w:rsid w:val="5F9947A1"/>
    <w:rsid w:val="5F997106"/>
    <w:rsid w:val="5F9A296A"/>
    <w:rsid w:val="5F9E048A"/>
    <w:rsid w:val="5F9E6C76"/>
    <w:rsid w:val="5FA52071"/>
    <w:rsid w:val="5FA85FA7"/>
    <w:rsid w:val="5FA860C9"/>
    <w:rsid w:val="5FAF1164"/>
    <w:rsid w:val="5FB332E9"/>
    <w:rsid w:val="5FB72558"/>
    <w:rsid w:val="5FB916AD"/>
    <w:rsid w:val="5FBB2C32"/>
    <w:rsid w:val="5FBE0D99"/>
    <w:rsid w:val="5FBE624C"/>
    <w:rsid w:val="5FC32A66"/>
    <w:rsid w:val="5FC53838"/>
    <w:rsid w:val="5FC57282"/>
    <w:rsid w:val="5FC73064"/>
    <w:rsid w:val="5FC74BF0"/>
    <w:rsid w:val="5FC85B0A"/>
    <w:rsid w:val="5FCC7220"/>
    <w:rsid w:val="5FD40D71"/>
    <w:rsid w:val="5FD5014B"/>
    <w:rsid w:val="5FD7177E"/>
    <w:rsid w:val="5FD85FB3"/>
    <w:rsid w:val="5FE438F0"/>
    <w:rsid w:val="5FE96EC4"/>
    <w:rsid w:val="5FEE61E6"/>
    <w:rsid w:val="5FF53F1A"/>
    <w:rsid w:val="5FF7566A"/>
    <w:rsid w:val="600417BC"/>
    <w:rsid w:val="60056733"/>
    <w:rsid w:val="60083CA6"/>
    <w:rsid w:val="60095F11"/>
    <w:rsid w:val="600C7970"/>
    <w:rsid w:val="600F3054"/>
    <w:rsid w:val="600F37D6"/>
    <w:rsid w:val="60113FC1"/>
    <w:rsid w:val="60132E4B"/>
    <w:rsid w:val="6019684D"/>
    <w:rsid w:val="60243A47"/>
    <w:rsid w:val="602D64CB"/>
    <w:rsid w:val="602F1212"/>
    <w:rsid w:val="60311292"/>
    <w:rsid w:val="60411031"/>
    <w:rsid w:val="60416DCA"/>
    <w:rsid w:val="60432718"/>
    <w:rsid w:val="6043595F"/>
    <w:rsid w:val="604423EA"/>
    <w:rsid w:val="60444DE1"/>
    <w:rsid w:val="604C587A"/>
    <w:rsid w:val="60573AD9"/>
    <w:rsid w:val="60583D05"/>
    <w:rsid w:val="605B123B"/>
    <w:rsid w:val="605C2902"/>
    <w:rsid w:val="605E57F8"/>
    <w:rsid w:val="606C2728"/>
    <w:rsid w:val="606D531B"/>
    <w:rsid w:val="60705067"/>
    <w:rsid w:val="60731BC5"/>
    <w:rsid w:val="607821E6"/>
    <w:rsid w:val="607E7F9D"/>
    <w:rsid w:val="60854B32"/>
    <w:rsid w:val="60856D14"/>
    <w:rsid w:val="60864B64"/>
    <w:rsid w:val="608670A9"/>
    <w:rsid w:val="60871888"/>
    <w:rsid w:val="608B4B5C"/>
    <w:rsid w:val="608D288A"/>
    <w:rsid w:val="60923944"/>
    <w:rsid w:val="609514DF"/>
    <w:rsid w:val="6098122A"/>
    <w:rsid w:val="609A7E82"/>
    <w:rsid w:val="609D5128"/>
    <w:rsid w:val="609F5D94"/>
    <w:rsid w:val="60A37684"/>
    <w:rsid w:val="60A41E4C"/>
    <w:rsid w:val="60B034C2"/>
    <w:rsid w:val="60B06A67"/>
    <w:rsid w:val="60B430FB"/>
    <w:rsid w:val="60BA05A0"/>
    <w:rsid w:val="60BD7BD3"/>
    <w:rsid w:val="60C34368"/>
    <w:rsid w:val="60C87819"/>
    <w:rsid w:val="60C94AF0"/>
    <w:rsid w:val="60C96215"/>
    <w:rsid w:val="60CB3B0F"/>
    <w:rsid w:val="60CE6ABC"/>
    <w:rsid w:val="60D112C5"/>
    <w:rsid w:val="60D3245B"/>
    <w:rsid w:val="60D629FE"/>
    <w:rsid w:val="60D869D3"/>
    <w:rsid w:val="60E223DD"/>
    <w:rsid w:val="60E879CA"/>
    <w:rsid w:val="60EB6220"/>
    <w:rsid w:val="60ED632E"/>
    <w:rsid w:val="60F1781E"/>
    <w:rsid w:val="60F4497B"/>
    <w:rsid w:val="60F5702B"/>
    <w:rsid w:val="60FA37E2"/>
    <w:rsid w:val="60FF68E6"/>
    <w:rsid w:val="61032C3C"/>
    <w:rsid w:val="61064A35"/>
    <w:rsid w:val="610E6476"/>
    <w:rsid w:val="6110056A"/>
    <w:rsid w:val="61114B22"/>
    <w:rsid w:val="611355B0"/>
    <w:rsid w:val="61136A6B"/>
    <w:rsid w:val="61155BF2"/>
    <w:rsid w:val="611E666B"/>
    <w:rsid w:val="61234E45"/>
    <w:rsid w:val="61240A22"/>
    <w:rsid w:val="612454D9"/>
    <w:rsid w:val="61271E39"/>
    <w:rsid w:val="612E01B6"/>
    <w:rsid w:val="612F2BE9"/>
    <w:rsid w:val="61307B82"/>
    <w:rsid w:val="6131312F"/>
    <w:rsid w:val="613A423A"/>
    <w:rsid w:val="613A5B7E"/>
    <w:rsid w:val="613B7B42"/>
    <w:rsid w:val="61461609"/>
    <w:rsid w:val="614A1BA9"/>
    <w:rsid w:val="614C4476"/>
    <w:rsid w:val="614F3F61"/>
    <w:rsid w:val="61527AEE"/>
    <w:rsid w:val="615B7642"/>
    <w:rsid w:val="6160170D"/>
    <w:rsid w:val="61627A46"/>
    <w:rsid w:val="61685FFE"/>
    <w:rsid w:val="61694B84"/>
    <w:rsid w:val="6169689B"/>
    <w:rsid w:val="616B7C62"/>
    <w:rsid w:val="616C69D5"/>
    <w:rsid w:val="617F727D"/>
    <w:rsid w:val="618716CF"/>
    <w:rsid w:val="61874BA7"/>
    <w:rsid w:val="618E10D9"/>
    <w:rsid w:val="619541E0"/>
    <w:rsid w:val="6196059A"/>
    <w:rsid w:val="619A3D84"/>
    <w:rsid w:val="619C7485"/>
    <w:rsid w:val="619E236A"/>
    <w:rsid w:val="61AA37C0"/>
    <w:rsid w:val="61AA4A57"/>
    <w:rsid w:val="61AB4FF2"/>
    <w:rsid w:val="61B1092C"/>
    <w:rsid w:val="61B12267"/>
    <w:rsid w:val="61BA3DF0"/>
    <w:rsid w:val="61C0633E"/>
    <w:rsid w:val="61C628C2"/>
    <w:rsid w:val="61C63545"/>
    <w:rsid w:val="61CB4CEA"/>
    <w:rsid w:val="61CF60A7"/>
    <w:rsid w:val="61D32539"/>
    <w:rsid w:val="61DA0CA7"/>
    <w:rsid w:val="61E035B9"/>
    <w:rsid w:val="61E12A31"/>
    <w:rsid w:val="61E3369E"/>
    <w:rsid w:val="61E34EAF"/>
    <w:rsid w:val="61E36E79"/>
    <w:rsid w:val="61E7548D"/>
    <w:rsid w:val="61F53B2C"/>
    <w:rsid w:val="61F5723F"/>
    <w:rsid w:val="61F817E3"/>
    <w:rsid w:val="62021C7B"/>
    <w:rsid w:val="62072500"/>
    <w:rsid w:val="620E55E0"/>
    <w:rsid w:val="62120209"/>
    <w:rsid w:val="62120356"/>
    <w:rsid w:val="62125BC6"/>
    <w:rsid w:val="62130136"/>
    <w:rsid w:val="6218743D"/>
    <w:rsid w:val="621F3D51"/>
    <w:rsid w:val="622A5381"/>
    <w:rsid w:val="622F6A6B"/>
    <w:rsid w:val="623344B7"/>
    <w:rsid w:val="6233578F"/>
    <w:rsid w:val="62390E2E"/>
    <w:rsid w:val="623B137E"/>
    <w:rsid w:val="623C505B"/>
    <w:rsid w:val="623F124E"/>
    <w:rsid w:val="624669D8"/>
    <w:rsid w:val="6249719C"/>
    <w:rsid w:val="624A7DC5"/>
    <w:rsid w:val="62525F96"/>
    <w:rsid w:val="62556888"/>
    <w:rsid w:val="625F6DA2"/>
    <w:rsid w:val="62601F9D"/>
    <w:rsid w:val="626A61CB"/>
    <w:rsid w:val="626D4237"/>
    <w:rsid w:val="626D7E5A"/>
    <w:rsid w:val="62703BF4"/>
    <w:rsid w:val="627279D9"/>
    <w:rsid w:val="62730077"/>
    <w:rsid w:val="627A62ED"/>
    <w:rsid w:val="627E38ED"/>
    <w:rsid w:val="62834313"/>
    <w:rsid w:val="62837606"/>
    <w:rsid w:val="628E5B7F"/>
    <w:rsid w:val="62952685"/>
    <w:rsid w:val="62952702"/>
    <w:rsid w:val="62957036"/>
    <w:rsid w:val="62990D36"/>
    <w:rsid w:val="62994DB5"/>
    <w:rsid w:val="62A27E52"/>
    <w:rsid w:val="62A5397E"/>
    <w:rsid w:val="62A91540"/>
    <w:rsid w:val="62A92D6E"/>
    <w:rsid w:val="62AB4D7B"/>
    <w:rsid w:val="62AB772D"/>
    <w:rsid w:val="62B03348"/>
    <w:rsid w:val="62B20942"/>
    <w:rsid w:val="62B37923"/>
    <w:rsid w:val="62BA300B"/>
    <w:rsid w:val="62BD097E"/>
    <w:rsid w:val="62BD5E58"/>
    <w:rsid w:val="62C04946"/>
    <w:rsid w:val="62C22DAC"/>
    <w:rsid w:val="62C32FA4"/>
    <w:rsid w:val="62C63C00"/>
    <w:rsid w:val="62D67C99"/>
    <w:rsid w:val="62E10A3E"/>
    <w:rsid w:val="62EA4C9F"/>
    <w:rsid w:val="62FB772D"/>
    <w:rsid w:val="62FD7D24"/>
    <w:rsid w:val="63040CBC"/>
    <w:rsid w:val="630447B4"/>
    <w:rsid w:val="63064851"/>
    <w:rsid w:val="63071A26"/>
    <w:rsid w:val="63095F84"/>
    <w:rsid w:val="630C5407"/>
    <w:rsid w:val="6310286A"/>
    <w:rsid w:val="63145A74"/>
    <w:rsid w:val="6320557B"/>
    <w:rsid w:val="63207251"/>
    <w:rsid w:val="6321382E"/>
    <w:rsid w:val="63234364"/>
    <w:rsid w:val="63247FBD"/>
    <w:rsid w:val="6327483E"/>
    <w:rsid w:val="63276BFC"/>
    <w:rsid w:val="63354396"/>
    <w:rsid w:val="63360F1E"/>
    <w:rsid w:val="63376D9E"/>
    <w:rsid w:val="633B21F6"/>
    <w:rsid w:val="634B37AB"/>
    <w:rsid w:val="634C6F26"/>
    <w:rsid w:val="634D45A4"/>
    <w:rsid w:val="63531BB5"/>
    <w:rsid w:val="63557766"/>
    <w:rsid w:val="635B4EEC"/>
    <w:rsid w:val="636538C6"/>
    <w:rsid w:val="63685877"/>
    <w:rsid w:val="636A1464"/>
    <w:rsid w:val="63704C46"/>
    <w:rsid w:val="637E6EF0"/>
    <w:rsid w:val="6380044B"/>
    <w:rsid w:val="63813489"/>
    <w:rsid w:val="63816775"/>
    <w:rsid w:val="63817076"/>
    <w:rsid w:val="638711A2"/>
    <w:rsid w:val="638840B6"/>
    <w:rsid w:val="639122E4"/>
    <w:rsid w:val="6393476C"/>
    <w:rsid w:val="639E0462"/>
    <w:rsid w:val="639E50D0"/>
    <w:rsid w:val="63A078B6"/>
    <w:rsid w:val="63A152E1"/>
    <w:rsid w:val="63AC4391"/>
    <w:rsid w:val="63B130E7"/>
    <w:rsid w:val="63B26132"/>
    <w:rsid w:val="63B85F3E"/>
    <w:rsid w:val="63C503FA"/>
    <w:rsid w:val="63C5068B"/>
    <w:rsid w:val="63CA45C4"/>
    <w:rsid w:val="63CE5F98"/>
    <w:rsid w:val="63D177AD"/>
    <w:rsid w:val="63DD2186"/>
    <w:rsid w:val="63DE4F90"/>
    <w:rsid w:val="63E978CB"/>
    <w:rsid w:val="63F45E5F"/>
    <w:rsid w:val="63F54224"/>
    <w:rsid w:val="640D2C8A"/>
    <w:rsid w:val="640D525C"/>
    <w:rsid w:val="640D6611"/>
    <w:rsid w:val="640E01BC"/>
    <w:rsid w:val="64125BD4"/>
    <w:rsid w:val="64142997"/>
    <w:rsid w:val="64174035"/>
    <w:rsid w:val="64202CE9"/>
    <w:rsid w:val="6420472E"/>
    <w:rsid w:val="642430DE"/>
    <w:rsid w:val="64260FC5"/>
    <w:rsid w:val="642619B9"/>
    <w:rsid w:val="643822D8"/>
    <w:rsid w:val="643C0A1E"/>
    <w:rsid w:val="643C2A20"/>
    <w:rsid w:val="64414B51"/>
    <w:rsid w:val="644440F9"/>
    <w:rsid w:val="644A192B"/>
    <w:rsid w:val="644B03B4"/>
    <w:rsid w:val="644C3D7A"/>
    <w:rsid w:val="644E1B9F"/>
    <w:rsid w:val="64562EAE"/>
    <w:rsid w:val="645A1C29"/>
    <w:rsid w:val="64636C12"/>
    <w:rsid w:val="64647814"/>
    <w:rsid w:val="64747427"/>
    <w:rsid w:val="64915397"/>
    <w:rsid w:val="64971494"/>
    <w:rsid w:val="64976080"/>
    <w:rsid w:val="64A74875"/>
    <w:rsid w:val="64A95BB6"/>
    <w:rsid w:val="64BC47F7"/>
    <w:rsid w:val="64DB1062"/>
    <w:rsid w:val="64E36ADD"/>
    <w:rsid w:val="64E752B4"/>
    <w:rsid w:val="64E82C07"/>
    <w:rsid w:val="64ED516D"/>
    <w:rsid w:val="64F33125"/>
    <w:rsid w:val="64F43542"/>
    <w:rsid w:val="65013B33"/>
    <w:rsid w:val="650A4C30"/>
    <w:rsid w:val="650B047D"/>
    <w:rsid w:val="650C584D"/>
    <w:rsid w:val="650C6579"/>
    <w:rsid w:val="65120432"/>
    <w:rsid w:val="65126E9C"/>
    <w:rsid w:val="65156041"/>
    <w:rsid w:val="65180E2F"/>
    <w:rsid w:val="65204ACF"/>
    <w:rsid w:val="652579E1"/>
    <w:rsid w:val="65314022"/>
    <w:rsid w:val="653B0CD0"/>
    <w:rsid w:val="654D0E9F"/>
    <w:rsid w:val="654D57B8"/>
    <w:rsid w:val="654E0A16"/>
    <w:rsid w:val="65501789"/>
    <w:rsid w:val="65522815"/>
    <w:rsid w:val="65597484"/>
    <w:rsid w:val="65682CEC"/>
    <w:rsid w:val="656B352A"/>
    <w:rsid w:val="65707E5B"/>
    <w:rsid w:val="65722A98"/>
    <w:rsid w:val="65773199"/>
    <w:rsid w:val="657856BF"/>
    <w:rsid w:val="658401F5"/>
    <w:rsid w:val="6584316A"/>
    <w:rsid w:val="658514F6"/>
    <w:rsid w:val="65863A31"/>
    <w:rsid w:val="658B7D3C"/>
    <w:rsid w:val="65922018"/>
    <w:rsid w:val="65982F97"/>
    <w:rsid w:val="659B1F39"/>
    <w:rsid w:val="659F77B3"/>
    <w:rsid w:val="65AE2FE7"/>
    <w:rsid w:val="65B67418"/>
    <w:rsid w:val="65BE766B"/>
    <w:rsid w:val="65C41002"/>
    <w:rsid w:val="65C55878"/>
    <w:rsid w:val="65D74E83"/>
    <w:rsid w:val="65DE463B"/>
    <w:rsid w:val="65DF0D07"/>
    <w:rsid w:val="65E0121E"/>
    <w:rsid w:val="65E13532"/>
    <w:rsid w:val="65E72466"/>
    <w:rsid w:val="65E80ED3"/>
    <w:rsid w:val="65F46475"/>
    <w:rsid w:val="65F54C46"/>
    <w:rsid w:val="65F55845"/>
    <w:rsid w:val="65F76747"/>
    <w:rsid w:val="65FA1B95"/>
    <w:rsid w:val="65FE6259"/>
    <w:rsid w:val="66047EB4"/>
    <w:rsid w:val="6605199C"/>
    <w:rsid w:val="660775C0"/>
    <w:rsid w:val="660C591D"/>
    <w:rsid w:val="66153590"/>
    <w:rsid w:val="66193030"/>
    <w:rsid w:val="66196EE8"/>
    <w:rsid w:val="661B1CDA"/>
    <w:rsid w:val="662034EB"/>
    <w:rsid w:val="662135E5"/>
    <w:rsid w:val="662534BE"/>
    <w:rsid w:val="66264BFE"/>
    <w:rsid w:val="6628792E"/>
    <w:rsid w:val="66287FC3"/>
    <w:rsid w:val="6634624B"/>
    <w:rsid w:val="6638439B"/>
    <w:rsid w:val="663A133B"/>
    <w:rsid w:val="663D003E"/>
    <w:rsid w:val="663D1324"/>
    <w:rsid w:val="663D44DD"/>
    <w:rsid w:val="663E5769"/>
    <w:rsid w:val="6644066D"/>
    <w:rsid w:val="664466CA"/>
    <w:rsid w:val="664B0B61"/>
    <w:rsid w:val="664E78BE"/>
    <w:rsid w:val="66517752"/>
    <w:rsid w:val="66556CDC"/>
    <w:rsid w:val="665E65F3"/>
    <w:rsid w:val="66684A19"/>
    <w:rsid w:val="666D4561"/>
    <w:rsid w:val="66703CE4"/>
    <w:rsid w:val="66737EB4"/>
    <w:rsid w:val="66760D42"/>
    <w:rsid w:val="66770765"/>
    <w:rsid w:val="66784099"/>
    <w:rsid w:val="668044EB"/>
    <w:rsid w:val="66817401"/>
    <w:rsid w:val="66873EC3"/>
    <w:rsid w:val="66891FD8"/>
    <w:rsid w:val="668A343F"/>
    <w:rsid w:val="668E3A85"/>
    <w:rsid w:val="66935D83"/>
    <w:rsid w:val="669E25E3"/>
    <w:rsid w:val="66A45C51"/>
    <w:rsid w:val="66A90781"/>
    <w:rsid w:val="66AC1BF8"/>
    <w:rsid w:val="66AD1751"/>
    <w:rsid w:val="66B43441"/>
    <w:rsid w:val="66C47FFF"/>
    <w:rsid w:val="66C57C40"/>
    <w:rsid w:val="66C6234A"/>
    <w:rsid w:val="66CF3969"/>
    <w:rsid w:val="66D212E3"/>
    <w:rsid w:val="66D36CB3"/>
    <w:rsid w:val="66DB15FF"/>
    <w:rsid w:val="66DC279C"/>
    <w:rsid w:val="66E15C8F"/>
    <w:rsid w:val="66E60EBB"/>
    <w:rsid w:val="66E736B5"/>
    <w:rsid w:val="66EA1372"/>
    <w:rsid w:val="66EA318A"/>
    <w:rsid w:val="66ED6D36"/>
    <w:rsid w:val="66F64918"/>
    <w:rsid w:val="66F7477E"/>
    <w:rsid w:val="66F87DDF"/>
    <w:rsid w:val="66FC4953"/>
    <w:rsid w:val="67024914"/>
    <w:rsid w:val="67043DEA"/>
    <w:rsid w:val="670C54CD"/>
    <w:rsid w:val="670D7441"/>
    <w:rsid w:val="670F717D"/>
    <w:rsid w:val="671A51C6"/>
    <w:rsid w:val="671C0782"/>
    <w:rsid w:val="671D49D3"/>
    <w:rsid w:val="671E760E"/>
    <w:rsid w:val="67244937"/>
    <w:rsid w:val="6725740D"/>
    <w:rsid w:val="672916F6"/>
    <w:rsid w:val="673A3286"/>
    <w:rsid w:val="673F2155"/>
    <w:rsid w:val="674629D6"/>
    <w:rsid w:val="674F354B"/>
    <w:rsid w:val="675D0B52"/>
    <w:rsid w:val="67622A8B"/>
    <w:rsid w:val="67664331"/>
    <w:rsid w:val="6768392F"/>
    <w:rsid w:val="676B23D8"/>
    <w:rsid w:val="676E7CC4"/>
    <w:rsid w:val="676F0091"/>
    <w:rsid w:val="676F48E4"/>
    <w:rsid w:val="676F5A32"/>
    <w:rsid w:val="67780DB7"/>
    <w:rsid w:val="677A3E01"/>
    <w:rsid w:val="677C3715"/>
    <w:rsid w:val="67826B99"/>
    <w:rsid w:val="67862CD9"/>
    <w:rsid w:val="67896A5E"/>
    <w:rsid w:val="678B3F62"/>
    <w:rsid w:val="67962551"/>
    <w:rsid w:val="6796622E"/>
    <w:rsid w:val="67986BFE"/>
    <w:rsid w:val="679B41AA"/>
    <w:rsid w:val="679E2C18"/>
    <w:rsid w:val="679F0A02"/>
    <w:rsid w:val="67A075EC"/>
    <w:rsid w:val="67A2021D"/>
    <w:rsid w:val="67A45A1E"/>
    <w:rsid w:val="67A625FE"/>
    <w:rsid w:val="67A9034B"/>
    <w:rsid w:val="67AC206D"/>
    <w:rsid w:val="67AC6FC6"/>
    <w:rsid w:val="67B2666A"/>
    <w:rsid w:val="67B67413"/>
    <w:rsid w:val="67C44BF5"/>
    <w:rsid w:val="67C44EC2"/>
    <w:rsid w:val="67C90792"/>
    <w:rsid w:val="67CD4AEE"/>
    <w:rsid w:val="67CD6841"/>
    <w:rsid w:val="67D0264E"/>
    <w:rsid w:val="67D701D3"/>
    <w:rsid w:val="67DA01FC"/>
    <w:rsid w:val="67E611FC"/>
    <w:rsid w:val="67EF0A7B"/>
    <w:rsid w:val="67FA0352"/>
    <w:rsid w:val="67FB153E"/>
    <w:rsid w:val="67FD715F"/>
    <w:rsid w:val="68106D4F"/>
    <w:rsid w:val="68117D3B"/>
    <w:rsid w:val="68131F88"/>
    <w:rsid w:val="68176BD9"/>
    <w:rsid w:val="68204986"/>
    <w:rsid w:val="682737B2"/>
    <w:rsid w:val="68295C81"/>
    <w:rsid w:val="682C2A36"/>
    <w:rsid w:val="682D1B7D"/>
    <w:rsid w:val="683537A8"/>
    <w:rsid w:val="683E1791"/>
    <w:rsid w:val="683E7A48"/>
    <w:rsid w:val="68465AC9"/>
    <w:rsid w:val="68482CA1"/>
    <w:rsid w:val="68557CAC"/>
    <w:rsid w:val="68590B33"/>
    <w:rsid w:val="685961AF"/>
    <w:rsid w:val="685A47C6"/>
    <w:rsid w:val="686354E1"/>
    <w:rsid w:val="686444FA"/>
    <w:rsid w:val="686545D1"/>
    <w:rsid w:val="68667152"/>
    <w:rsid w:val="686F1E71"/>
    <w:rsid w:val="686F6410"/>
    <w:rsid w:val="687E22A1"/>
    <w:rsid w:val="68821871"/>
    <w:rsid w:val="688272AE"/>
    <w:rsid w:val="688D1927"/>
    <w:rsid w:val="6896194F"/>
    <w:rsid w:val="68984392"/>
    <w:rsid w:val="689D78B7"/>
    <w:rsid w:val="68A01EC0"/>
    <w:rsid w:val="68A03F6F"/>
    <w:rsid w:val="68A3214C"/>
    <w:rsid w:val="68A54576"/>
    <w:rsid w:val="68A91760"/>
    <w:rsid w:val="68AF39C8"/>
    <w:rsid w:val="68B3551A"/>
    <w:rsid w:val="68B42786"/>
    <w:rsid w:val="68B71C2B"/>
    <w:rsid w:val="68B94090"/>
    <w:rsid w:val="68C04F45"/>
    <w:rsid w:val="68CB1CDC"/>
    <w:rsid w:val="68CC3BFD"/>
    <w:rsid w:val="68CD3D2F"/>
    <w:rsid w:val="68D3584E"/>
    <w:rsid w:val="68DE4F8F"/>
    <w:rsid w:val="68E40C4B"/>
    <w:rsid w:val="68E7744A"/>
    <w:rsid w:val="68E77FB9"/>
    <w:rsid w:val="68EA1BA9"/>
    <w:rsid w:val="68F067C9"/>
    <w:rsid w:val="69035DCD"/>
    <w:rsid w:val="69095610"/>
    <w:rsid w:val="690975B3"/>
    <w:rsid w:val="690A3F3A"/>
    <w:rsid w:val="691728C7"/>
    <w:rsid w:val="691D30E3"/>
    <w:rsid w:val="691E0A2B"/>
    <w:rsid w:val="691F4900"/>
    <w:rsid w:val="69204606"/>
    <w:rsid w:val="69207E94"/>
    <w:rsid w:val="692A3770"/>
    <w:rsid w:val="692D078D"/>
    <w:rsid w:val="692E2E95"/>
    <w:rsid w:val="692E4C89"/>
    <w:rsid w:val="69346F82"/>
    <w:rsid w:val="693927F1"/>
    <w:rsid w:val="693C6EB9"/>
    <w:rsid w:val="69434506"/>
    <w:rsid w:val="694C78B4"/>
    <w:rsid w:val="695F4FA3"/>
    <w:rsid w:val="69600966"/>
    <w:rsid w:val="696049AD"/>
    <w:rsid w:val="6967596E"/>
    <w:rsid w:val="696A7AF7"/>
    <w:rsid w:val="696B25BE"/>
    <w:rsid w:val="697204B0"/>
    <w:rsid w:val="6979398F"/>
    <w:rsid w:val="697956D1"/>
    <w:rsid w:val="697E5CA5"/>
    <w:rsid w:val="69815D7A"/>
    <w:rsid w:val="69937B4C"/>
    <w:rsid w:val="69965EB0"/>
    <w:rsid w:val="699724E0"/>
    <w:rsid w:val="69975183"/>
    <w:rsid w:val="69A05D82"/>
    <w:rsid w:val="69A52800"/>
    <w:rsid w:val="69A6388E"/>
    <w:rsid w:val="69AB1607"/>
    <w:rsid w:val="69B13F48"/>
    <w:rsid w:val="69BD7ADB"/>
    <w:rsid w:val="69C330B2"/>
    <w:rsid w:val="69D665AA"/>
    <w:rsid w:val="69D92B9B"/>
    <w:rsid w:val="69DC09C1"/>
    <w:rsid w:val="69DF7A95"/>
    <w:rsid w:val="69ED7FE7"/>
    <w:rsid w:val="69F10FEB"/>
    <w:rsid w:val="69F75264"/>
    <w:rsid w:val="69FD0B26"/>
    <w:rsid w:val="6A00259F"/>
    <w:rsid w:val="6A003343"/>
    <w:rsid w:val="6A024A9D"/>
    <w:rsid w:val="6A082932"/>
    <w:rsid w:val="6A08762E"/>
    <w:rsid w:val="6A106021"/>
    <w:rsid w:val="6A15222C"/>
    <w:rsid w:val="6A18759E"/>
    <w:rsid w:val="6A1D2F9C"/>
    <w:rsid w:val="6A1E7B94"/>
    <w:rsid w:val="6A2556EC"/>
    <w:rsid w:val="6A264D45"/>
    <w:rsid w:val="6A290B50"/>
    <w:rsid w:val="6A2B61D5"/>
    <w:rsid w:val="6A2E6B98"/>
    <w:rsid w:val="6A2F7359"/>
    <w:rsid w:val="6A326C0A"/>
    <w:rsid w:val="6A341387"/>
    <w:rsid w:val="6A3A44E0"/>
    <w:rsid w:val="6A3C0B8B"/>
    <w:rsid w:val="6A3E40B7"/>
    <w:rsid w:val="6A44447D"/>
    <w:rsid w:val="6A493C23"/>
    <w:rsid w:val="6A51453E"/>
    <w:rsid w:val="6A54591C"/>
    <w:rsid w:val="6A5513F4"/>
    <w:rsid w:val="6A55588F"/>
    <w:rsid w:val="6A5A18AB"/>
    <w:rsid w:val="6A5B74CD"/>
    <w:rsid w:val="6A5D5730"/>
    <w:rsid w:val="6A625BB9"/>
    <w:rsid w:val="6A631B7F"/>
    <w:rsid w:val="6A642B8C"/>
    <w:rsid w:val="6A654674"/>
    <w:rsid w:val="6A6E1400"/>
    <w:rsid w:val="6A786927"/>
    <w:rsid w:val="6A7A54CA"/>
    <w:rsid w:val="6A7D2322"/>
    <w:rsid w:val="6A7D5695"/>
    <w:rsid w:val="6A8A1DC4"/>
    <w:rsid w:val="6A8A568E"/>
    <w:rsid w:val="6A8B7B67"/>
    <w:rsid w:val="6A8F4C68"/>
    <w:rsid w:val="6A9408E3"/>
    <w:rsid w:val="6A9917F2"/>
    <w:rsid w:val="6A9A7AB4"/>
    <w:rsid w:val="6A9B58C2"/>
    <w:rsid w:val="6A9E3FBC"/>
    <w:rsid w:val="6AA4610E"/>
    <w:rsid w:val="6AA55259"/>
    <w:rsid w:val="6AA93E8B"/>
    <w:rsid w:val="6AAB7E43"/>
    <w:rsid w:val="6AAD0354"/>
    <w:rsid w:val="6AB33B39"/>
    <w:rsid w:val="6AB569CA"/>
    <w:rsid w:val="6AB61F1A"/>
    <w:rsid w:val="6AC45DBA"/>
    <w:rsid w:val="6AC74F3F"/>
    <w:rsid w:val="6ACF606D"/>
    <w:rsid w:val="6AD31200"/>
    <w:rsid w:val="6AD85437"/>
    <w:rsid w:val="6ADB5745"/>
    <w:rsid w:val="6ADD2ED4"/>
    <w:rsid w:val="6AE35CB5"/>
    <w:rsid w:val="6AE848B0"/>
    <w:rsid w:val="6AEA191E"/>
    <w:rsid w:val="6AED5D6F"/>
    <w:rsid w:val="6AF002DE"/>
    <w:rsid w:val="6AFA7620"/>
    <w:rsid w:val="6AFE18EB"/>
    <w:rsid w:val="6AFF00D5"/>
    <w:rsid w:val="6AFF1EEB"/>
    <w:rsid w:val="6B0569D0"/>
    <w:rsid w:val="6B12534B"/>
    <w:rsid w:val="6B130220"/>
    <w:rsid w:val="6B151195"/>
    <w:rsid w:val="6B152932"/>
    <w:rsid w:val="6B215287"/>
    <w:rsid w:val="6B2359E2"/>
    <w:rsid w:val="6B2568C7"/>
    <w:rsid w:val="6B2F7BF8"/>
    <w:rsid w:val="6B300240"/>
    <w:rsid w:val="6B3013AB"/>
    <w:rsid w:val="6B38616C"/>
    <w:rsid w:val="6B3F1E40"/>
    <w:rsid w:val="6B484D7F"/>
    <w:rsid w:val="6B5B46E4"/>
    <w:rsid w:val="6B5B5D01"/>
    <w:rsid w:val="6B611185"/>
    <w:rsid w:val="6B6225C4"/>
    <w:rsid w:val="6B646B48"/>
    <w:rsid w:val="6B653841"/>
    <w:rsid w:val="6B673C53"/>
    <w:rsid w:val="6B6A4CC9"/>
    <w:rsid w:val="6B6D1372"/>
    <w:rsid w:val="6B751005"/>
    <w:rsid w:val="6B7519D4"/>
    <w:rsid w:val="6B7633E7"/>
    <w:rsid w:val="6B7878CB"/>
    <w:rsid w:val="6B7F7C8D"/>
    <w:rsid w:val="6B861CB7"/>
    <w:rsid w:val="6B901A5C"/>
    <w:rsid w:val="6B9A18B2"/>
    <w:rsid w:val="6BA4794C"/>
    <w:rsid w:val="6BA670F1"/>
    <w:rsid w:val="6BA762F1"/>
    <w:rsid w:val="6BAC6B2B"/>
    <w:rsid w:val="6BAD277B"/>
    <w:rsid w:val="6BAE3E41"/>
    <w:rsid w:val="6BB13EEE"/>
    <w:rsid w:val="6BB15169"/>
    <w:rsid w:val="6BBA67EF"/>
    <w:rsid w:val="6BBA7239"/>
    <w:rsid w:val="6BBB29BF"/>
    <w:rsid w:val="6BBE2CF8"/>
    <w:rsid w:val="6BBE5E74"/>
    <w:rsid w:val="6BBE678C"/>
    <w:rsid w:val="6BC53ED9"/>
    <w:rsid w:val="6BC8217A"/>
    <w:rsid w:val="6BCA47D1"/>
    <w:rsid w:val="6BCE0465"/>
    <w:rsid w:val="6BD728A9"/>
    <w:rsid w:val="6BD86889"/>
    <w:rsid w:val="6BE60CE2"/>
    <w:rsid w:val="6BEA0763"/>
    <w:rsid w:val="6BED7995"/>
    <w:rsid w:val="6BEF4A22"/>
    <w:rsid w:val="6BEF7707"/>
    <w:rsid w:val="6BF30284"/>
    <w:rsid w:val="6BF477E2"/>
    <w:rsid w:val="6BF47FD9"/>
    <w:rsid w:val="6BFA0585"/>
    <w:rsid w:val="6BFA06F8"/>
    <w:rsid w:val="6C0A4780"/>
    <w:rsid w:val="6C0D0674"/>
    <w:rsid w:val="6C1569F0"/>
    <w:rsid w:val="6C192799"/>
    <w:rsid w:val="6C202350"/>
    <w:rsid w:val="6C2646DB"/>
    <w:rsid w:val="6C2C70FA"/>
    <w:rsid w:val="6C2C74C8"/>
    <w:rsid w:val="6C31612C"/>
    <w:rsid w:val="6C345BA1"/>
    <w:rsid w:val="6C3919BC"/>
    <w:rsid w:val="6C3D4451"/>
    <w:rsid w:val="6C3F3C02"/>
    <w:rsid w:val="6C454755"/>
    <w:rsid w:val="6C482D24"/>
    <w:rsid w:val="6C511A0C"/>
    <w:rsid w:val="6C526D34"/>
    <w:rsid w:val="6C544A73"/>
    <w:rsid w:val="6C581942"/>
    <w:rsid w:val="6C6407E7"/>
    <w:rsid w:val="6C642383"/>
    <w:rsid w:val="6C660005"/>
    <w:rsid w:val="6C6757E7"/>
    <w:rsid w:val="6C6A4820"/>
    <w:rsid w:val="6C6D7E4C"/>
    <w:rsid w:val="6C78722A"/>
    <w:rsid w:val="6C7C1F63"/>
    <w:rsid w:val="6C815500"/>
    <w:rsid w:val="6C825781"/>
    <w:rsid w:val="6C860918"/>
    <w:rsid w:val="6C8F7A13"/>
    <w:rsid w:val="6C9B4559"/>
    <w:rsid w:val="6CAB6D3C"/>
    <w:rsid w:val="6CB448E6"/>
    <w:rsid w:val="6CBC0064"/>
    <w:rsid w:val="6CC10CF4"/>
    <w:rsid w:val="6CC32A75"/>
    <w:rsid w:val="6CC52999"/>
    <w:rsid w:val="6CC61320"/>
    <w:rsid w:val="6CCA408E"/>
    <w:rsid w:val="6CCC467E"/>
    <w:rsid w:val="6CCE5331"/>
    <w:rsid w:val="6CD24322"/>
    <w:rsid w:val="6CD7006F"/>
    <w:rsid w:val="6CE42A0C"/>
    <w:rsid w:val="6CE723F2"/>
    <w:rsid w:val="6CE866EE"/>
    <w:rsid w:val="6CEC7991"/>
    <w:rsid w:val="6CF70D58"/>
    <w:rsid w:val="6CF96F4A"/>
    <w:rsid w:val="6CFA527C"/>
    <w:rsid w:val="6CFB41FD"/>
    <w:rsid w:val="6D071DCC"/>
    <w:rsid w:val="6D0B63AF"/>
    <w:rsid w:val="6D0C10F8"/>
    <w:rsid w:val="6D15340A"/>
    <w:rsid w:val="6D15605B"/>
    <w:rsid w:val="6D1A25EC"/>
    <w:rsid w:val="6D1B16DE"/>
    <w:rsid w:val="6D1B6A62"/>
    <w:rsid w:val="6D1E3437"/>
    <w:rsid w:val="6D23288D"/>
    <w:rsid w:val="6D290A7C"/>
    <w:rsid w:val="6D297DFA"/>
    <w:rsid w:val="6D2C5BB4"/>
    <w:rsid w:val="6D2D16AF"/>
    <w:rsid w:val="6D3229C8"/>
    <w:rsid w:val="6D335C7F"/>
    <w:rsid w:val="6D3A5FB2"/>
    <w:rsid w:val="6D403CF7"/>
    <w:rsid w:val="6D424FA5"/>
    <w:rsid w:val="6D4E31C1"/>
    <w:rsid w:val="6D5441C4"/>
    <w:rsid w:val="6D593FD2"/>
    <w:rsid w:val="6D5C213F"/>
    <w:rsid w:val="6D6967CC"/>
    <w:rsid w:val="6D7A3657"/>
    <w:rsid w:val="6D7B1FDE"/>
    <w:rsid w:val="6D7E1FCE"/>
    <w:rsid w:val="6D9F159B"/>
    <w:rsid w:val="6DA028FD"/>
    <w:rsid w:val="6DA44D98"/>
    <w:rsid w:val="6DA53EBC"/>
    <w:rsid w:val="6DA67160"/>
    <w:rsid w:val="6DAC67E1"/>
    <w:rsid w:val="6DAD63A9"/>
    <w:rsid w:val="6DB0156B"/>
    <w:rsid w:val="6DB2100F"/>
    <w:rsid w:val="6DB51A8B"/>
    <w:rsid w:val="6DBD618C"/>
    <w:rsid w:val="6DC2041E"/>
    <w:rsid w:val="6DC4076C"/>
    <w:rsid w:val="6DC43893"/>
    <w:rsid w:val="6DCA3D8E"/>
    <w:rsid w:val="6DCB157E"/>
    <w:rsid w:val="6DCD6A70"/>
    <w:rsid w:val="6DCE2B43"/>
    <w:rsid w:val="6DCE7112"/>
    <w:rsid w:val="6DD77B2A"/>
    <w:rsid w:val="6DDC7133"/>
    <w:rsid w:val="6DDD13F2"/>
    <w:rsid w:val="6DE71B17"/>
    <w:rsid w:val="6DFA2EC7"/>
    <w:rsid w:val="6DFB365E"/>
    <w:rsid w:val="6DFD75BD"/>
    <w:rsid w:val="6E012812"/>
    <w:rsid w:val="6E017BA2"/>
    <w:rsid w:val="6E035530"/>
    <w:rsid w:val="6E067424"/>
    <w:rsid w:val="6E082F5E"/>
    <w:rsid w:val="6E0D5CB1"/>
    <w:rsid w:val="6E0D7E8D"/>
    <w:rsid w:val="6E1119E6"/>
    <w:rsid w:val="6E151958"/>
    <w:rsid w:val="6E202F7E"/>
    <w:rsid w:val="6E245848"/>
    <w:rsid w:val="6E2B3036"/>
    <w:rsid w:val="6E2B57FA"/>
    <w:rsid w:val="6E3103ED"/>
    <w:rsid w:val="6E3709C7"/>
    <w:rsid w:val="6E3B30BA"/>
    <w:rsid w:val="6E3F43C6"/>
    <w:rsid w:val="6E432A16"/>
    <w:rsid w:val="6E45712E"/>
    <w:rsid w:val="6E47558C"/>
    <w:rsid w:val="6E487A96"/>
    <w:rsid w:val="6E543776"/>
    <w:rsid w:val="6E5824B9"/>
    <w:rsid w:val="6E58558F"/>
    <w:rsid w:val="6E5D034D"/>
    <w:rsid w:val="6E60215C"/>
    <w:rsid w:val="6E615F83"/>
    <w:rsid w:val="6E637F50"/>
    <w:rsid w:val="6E6D61E2"/>
    <w:rsid w:val="6E756F88"/>
    <w:rsid w:val="6E77079D"/>
    <w:rsid w:val="6E7B29F9"/>
    <w:rsid w:val="6E7E3E1A"/>
    <w:rsid w:val="6E9B37A9"/>
    <w:rsid w:val="6E9C438A"/>
    <w:rsid w:val="6EA02D24"/>
    <w:rsid w:val="6EA04B0D"/>
    <w:rsid w:val="6EA42836"/>
    <w:rsid w:val="6EA57A19"/>
    <w:rsid w:val="6EA85C07"/>
    <w:rsid w:val="6EAF3C1A"/>
    <w:rsid w:val="6EBA7E03"/>
    <w:rsid w:val="6EBD4836"/>
    <w:rsid w:val="6EBE7D92"/>
    <w:rsid w:val="6EC71D56"/>
    <w:rsid w:val="6EC71FA9"/>
    <w:rsid w:val="6ECC2572"/>
    <w:rsid w:val="6ECD7EF3"/>
    <w:rsid w:val="6EE76E12"/>
    <w:rsid w:val="6EED2E77"/>
    <w:rsid w:val="6EF2027C"/>
    <w:rsid w:val="6EF74146"/>
    <w:rsid w:val="6EF87054"/>
    <w:rsid w:val="6EFE14CE"/>
    <w:rsid w:val="6F0463C6"/>
    <w:rsid w:val="6F076AEB"/>
    <w:rsid w:val="6F0F7CC3"/>
    <w:rsid w:val="6F111AEC"/>
    <w:rsid w:val="6F180D71"/>
    <w:rsid w:val="6F19205D"/>
    <w:rsid w:val="6F1B4C13"/>
    <w:rsid w:val="6F1F09B7"/>
    <w:rsid w:val="6F214629"/>
    <w:rsid w:val="6F223AF8"/>
    <w:rsid w:val="6F233E13"/>
    <w:rsid w:val="6F255D76"/>
    <w:rsid w:val="6F2C574D"/>
    <w:rsid w:val="6F3238CD"/>
    <w:rsid w:val="6F3333A3"/>
    <w:rsid w:val="6F343875"/>
    <w:rsid w:val="6F353B99"/>
    <w:rsid w:val="6F360503"/>
    <w:rsid w:val="6F3963E0"/>
    <w:rsid w:val="6F3A0CF3"/>
    <w:rsid w:val="6F3B22D8"/>
    <w:rsid w:val="6F3E4B97"/>
    <w:rsid w:val="6F40101B"/>
    <w:rsid w:val="6F42759A"/>
    <w:rsid w:val="6F43329D"/>
    <w:rsid w:val="6F47062F"/>
    <w:rsid w:val="6F4726BE"/>
    <w:rsid w:val="6F5206C4"/>
    <w:rsid w:val="6F5E0D4F"/>
    <w:rsid w:val="6F5F1C51"/>
    <w:rsid w:val="6F676FA1"/>
    <w:rsid w:val="6F7308A9"/>
    <w:rsid w:val="6F7802CC"/>
    <w:rsid w:val="6F7808BF"/>
    <w:rsid w:val="6F7B59AD"/>
    <w:rsid w:val="6F83214F"/>
    <w:rsid w:val="6F8C2A83"/>
    <w:rsid w:val="6FA01E57"/>
    <w:rsid w:val="6FA215E4"/>
    <w:rsid w:val="6FA42250"/>
    <w:rsid w:val="6FA47546"/>
    <w:rsid w:val="6FA764B0"/>
    <w:rsid w:val="6FA9059C"/>
    <w:rsid w:val="6FB114CF"/>
    <w:rsid w:val="6FB557CE"/>
    <w:rsid w:val="6FBA0938"/>
    <w:rsid w:val="6FBB61C4"/>
    <w:rsid w:val="6FBD3BB7"/>
    <w:rsid w:val="6FBF109C"/>
    <w:rsid w:val="6FC15386"/>
    <w:rsid w:val="6FC93E44"/>
    <w:rsid w:val="6FC95A68"/>
    <w:rsid w:val="6FD5692C"/>
    <w:rsid w:val="6FD61E3E"/>
    <w:rsid w:val="6FDF61E1"/>
    <w:rsid w:val="6FE14BF9"/>
    <w:rsid w:val="6FE36096"/>
    <w:rsid w:val="6FE776C3"/>
    <w:rsid w:val="6FE9513B"/>
    <w:rsid w:val="6FF02BF6"/>
    <w:rsid w:val="6FF246F2"/>
    <w:rsid w:val="6FF34D12"/>
    <w:rsid w:val="6FF53EE2"/>
    <w:rsid w:val="6FFD770C"/>
    <w:rsid w:val="7007501A"/>
    <w:rsid w:val="700844B8"/>
    <w:rsid w:val="7009293C"/>
    <w:rsid w:val="701432D1"/>
    <w:rsid w:val="701C489F"/>
    <w:rsid w:val="701D4BEE"/>
    <w:rsid w:val="70214CB7"/>
    <w:rsid w:val="702552C1"/>
    <w:rsid w:val="702D5DBC"/>
    <w:rsid w:val="702F7E73"/>
    <w:rsid w:val="7030710D"/>
    <w:rsid w:val="70315AF4"/>
    <w:rsid w:val="7047437B"/>
    <w:rsid w:val="70484B72"/>
    <w:rsid w:val="704B623D"/>
    <w:rsid w:val="704C0DDD"/>
    <w:rsid w:val="704C5328"/>
    <w:rsid w:val="704D0FD7"/>
    <w:rsid w:val="704E18AA"/>
    <w:rsid w:val="704E4817"/>
    <w:rsid w:val="704E5C35"/>
    <w:rsid w:val="7050188E"/>
    <w:rsid w:val="70540436"/>
    <w:rsid w:val="70596127"/>
    <w:rsid w:val="705A3C57"/>
    <w:rsid w:val="705B417A"/>
    <w:rsid w:val="705C1315"/>
    <w:rsid w:val="705E1AC8"/>
    <w:rsid w:val="706148D1"/>
    <w:rsid w:val="70647295"/>
    <w:rsid w:val="70663616"/>
    <w:rsid w:val="70685132"/>
    <w:rsid w:val="706F4E83"/>
    <w:rsid w:val="707A1026"/>
    <w:rsid w:val="70852FEB"/>
    <w:rsid w:val="70857DF3"/>
    <w:rsid w:val="70867CCC"/>
    <w:rsid w:val="708A6E05"/>
    <w:rsid w:val="708D1F6F"/>
    <w:rsid w:val="708D44E8"/>
    <w:rsid w:val="708F47E2"/>
    <w:rsid w:val="70937EB2"/>
    <w:rsid w:val="70965368"/>
    <w:rsid w:val="70A367B3"/>
    <w:rsid w:val="70A644E7"/>
    <w:rsid w:val="70B07690"/>
    <w:rsid w:val="70BB73F2"/>
    <w:rsid w:val="70BD4943"/>
    <w:rsid w:val="70CE42BA"/>
    <w:rsid w:val="70D42519"/>
    <w:rsid w:val="70D96B1F"/>
    <w:rsid w:val="70D979DD"/>
    <w:rsid w:val="70DC33E2"/>
    <w:rsid w:val="70E11334"/>
    <w:rsid w:val="70E11C6C"/>
    <w:rsid w:val="70E15759"/>
    <w:rsid w:val="70E32AC8"/>
    <w:rsid w:val="70E60BEC"/>
    <w:rsid w:val="70E951EE"/>
    <w:rsid w:val="70F814F1"/>
    <w:rsid w:val="71044BCB"/>
    <w:rsid w:val="71053A70"/>
    <w:rsid w:val="71097F9E"/>
    <w:rsid w:val="710D5083"/>
    <w:rsid w:val="711041C2"/>
    <w:rsid w:val="71135B2D"/>
    <w:rsid w:val="71174C9C"/>
    <w:rsid w:val="711B378D"/>
    <w:rsid w:val="711C5FD3"/>
    <w:rsid w:val="711F164F"/>
    <w:rsid w:val="712070D4"/>
    <w:rsid w:val="7121250A"/>
    <w:rsid w:val="712E047A"/>
    <w:rsid w:val="71306284"/>
    <w:rsid w:val="71367A6E"/>
    <w:rsid w:val="713D3E76"/>
    <w:rsid w:val="71420741"/>
    <w:rsid w:val="716114EF"/>
    <w:rsid w:val="716A0A87"/>
    <w:rsid w:val="717820EC"/>
    <w:rsid w:val="717A68FC"/>
    <w:rsid w:val="719316DD"/>
    <w:rsid w:val="7195376B"/>
    <w:rsid w:val="719D4DA9"/>
    <w:rsid w:val="719D5911"/>
    <w:rsid w:val="719F55BA"/>
    <w:rsid w:val="71A66503"/>
    <w:rsid w:val="71A90F95"/>
    <w:rsid w:val="71AA7B04"/>
    <w:rsid w:val="71AD0686"/>
    <w:rsid w:val="71B16A02"/>
    <w:rsid w:val="71B40A28"/>
    <w:rsid w:val="71B7538C"/>
    <w:rsid w:val="71B8788C"/>
    <w:rsid w:val="71BE7761"/>
    <w:rsid w:val="71C962A7"/>
    <w:rsid w:val="71CE5D70"/>
    <w:rsid w:val="71D10BBE"/>
    <w:rsid w:val="71D117D8"/>
    <w:rsid w:val="71D1669C"/>
    <w:rsid w:val="71D3655E"/>
    <w:rsid w:val="71D63535"/>
    <w:rsid w:val="71E35BBE"/>
    <w:rsid w:val="71E97B96"/>
    <w:rsid w:val="71F259A1"/>
    <w:rsid w:val="71F75D4F"/>
    <w:rsid w:val="71F850DF"/>
    <w:rsid w:val="71FD5DE9"/>
    <w:rsid w:val="71FE0F88"/>
    <w:rsid w:val="72031A7D"/>
    <w:rsid w:val="7203669F"/>
    <w:rsid w:val="72047A88"/>
    <w:rsid w:val="72051C72"/>
    <w:rsid w:val="720602AD"/>
    <w:rsid w:val="72090CF9"/>
    <w:rsid w:val="720A0A1D"/>
    <w:rsid w:val="72134F17"/>
    <w:rsid w:val="72145640"/>
    <w:rsid w:val="72184C6A"/>
    <w:rsid w:val="721A7E25"/>
    <w:rsid w:val="721B5A4A"/>
    <w:rsid w:val="721C2440"/>
    <w:rsid w:val="721D6142"/>
    <w:rsid w:val="721E5951"/>
    <w:rsid w:val="72207861"/>
    <w:rsid w:val="72227145"/>
    <w:rsid w:val="722978F4"/>
    <w:rsid w:val="722C4C61"/>
    <w:rsid w:val="72307138"/>
    <w:rsid w:val="723820C1"/>
    <w:rsid w:val="723A3663"/>
    <w:rsid w:val="723B7FB5"/>
    <w:rsid w:val="723D6CEA"/>
    <w:rsid w:val="72410E67"/>
    <w:rsid w:val="72461CFC"/>
    <w:rsid w:val="724C22E6"/>
    <w:rsid w:val="7258568C"/>
    <w:rsid w:val="725B5C56"/>
    <w:rsid w:val="725E5A13"/>
    <w:rsid w:val="725E687B"/>
    <w:rsid w:val="72640A66"/>
    <w:rsid w:val="7265470E"/>
    <w:rsid w:val="72745BE3"/>
    <w:rsid w:val="727F7EEE"/>
    <w:rsid w:val="72870EFE"/>
    <w:rsid w:val="728D50DB"/>
    <w:rsid w:val="7291552F"/>
    <w:rsid w:val="72930433"/>
    <w:rsid w:val="72930682"/>
    <w:rsid w:val="729D5A20"/>
    <w:rsid w:val="729F1217"/>
    <w:rsid w:val="72A915EC"/>
    <w:rsid w:val="72A963A7"/>
    <w:rsid w:val="72AD10E7"/>
    <w:rsid w:val="72AD2640"/>
    <w:rsid w:val="72AD3CD1"/>
    <w:rsid w:val="72AE4A91"/>
    <w:rsid w:val="72B27E77"/>
    <w:rsid w:val="72B37387"/>
    <w:rsid w:val="72B6459F"/>
    <w:rsid w:val="72BC79BD"/>
    <w:rsid w:val="72BD3E07"/>
    <w:rsid w:val="72BD64A0"/>
    <w:rsid w:val="72C27625"/>
    <w:rsid w:val="72C72130"/>
    <w:rsid w:val="72C72B34"/>
    <w:rsid w:val="72C879E8"/>
    <w:rsid w:val="72C91644"/>
    <w:rsid w:val="72CD1AC2"/>
    <w:rsid w:val="72CF08BE"/>
    <w:rsid w:val="72DA38EF"/>
    <w:rsid w:val="72DC2161"/>
    <w:rsid w:val="72DD283A"/>
    <w:rsid w:val="72E019FB"/>
    <w:rsid w:val="72E107E8"/>
    <w:rsid w:val="72E6465B"/>
    <w:rsid w:val="72E72CFC"/>
    <w:rsid w:val="72F02B8B"/>
    <w:rsid w:val="72FC1760"/>
    <w:rsid w:val="730248A8"/>
    <w:rsid w:val="73096338"/>
    <w:rsid w:val="73140278"/>
    <w:rsid w:val="73151CF6"/>
    <w:rsid w:val="73154AE0"/>
    <w:rsid w:val="731654C8"/>
    <w:rsid w:val="73174166"/>
    <w:rsid w:val="731C0DD0"/>
    <w:rsid w:val="731E673B"/>
    <w:rsid w:val="73212732"/>
    <w:rsid w:val="73281ED9"/>
    <w:rsid w:val="73290A96"/>
    <w:rsid w:val="732A36C4"/>
    <w:rsid w:val="732E132D"/>
    <w:rsid w:val="73324DFA"/>
    <w:rsid w:val="73354491"/>
    <w:rsid w:val="733A6548"/>
    <w:rsid w:val="7340649E"/>
    <w:rsid w:val="73485D88"/>
    <w:rsid w:val="734B6D41"/>
    <w:rsid w:val="734D074D"/>
    <w:rsid w:val="7357763E"/>
    <w:rsid w:val="73596F0E"/>
    <w:rsid w:val="736E2AFC"/>
    <w:rsid w:val="736F057C"/>
    <w:rsid w:val="73731FC4"/>
    <w:rsid w:val="73737F0C"/>
    <w:rsid w:val="73764D55"/>
    <w:rsid w:val="7377039A"/>
    <w:rsid w:val="73784ACE"/>
    <w:rsid w:val="737D6E69"/>
    <w:rsid w:val="737E3F22"/>
    <w:rsid w:val="737F3400"/>
    <w:rsid w:val="73807859"/>
    <w:rsid w:val="738D5723"/>
    <w:rsid w:val="738E4C43"/>
    <w:rsid w:val="73A31328"/>
    <w:rsid w:val="73A824E3"/>
    <w:rsid w:val="73A85E3A"/>
    <w:rsid w:val="73AD15F7"/>
    <w:rsid w:val="73AE018A"/>
    <w:rsid w:val="73AF59DD"/>
    <w:rsid w:val="73B07B31"/>
    <w:rsid w:val="73B21CD7"/>
    <w:rsid w:val="73B55139"/>
    <w:rsid w:val="73BA4120"/>
    <w:rsid w:val="73BB0D8C"/>
    <w:rsid w:val="73BE4ADB"/>
    <w:rsid w:val="73C012D1"/>
    <w:rsid w:val="73C1143D"/>
    <w:rsid w:val="73CB1D82"/>
    <w:rsid w:val="73CC4E9F"/>
    <w:rsid w:val="73CD69BB"/>
    <w:rsid w:val="73CF4679"/>
    <w:rsid w:val="73D41BAE"/>
    <w:rsid w:val="73D628EE"/>
    <w:rsid w:val="73DA75C6"/>
    <w:rsid w:val="73EC4501"/>
    <w:rsid w:val="73EF345E"/>
    <w:rsid w:val="73F0019C"/>
    <w:rsid w:val="73F7194E"/>
    <w:rsid w:val="73F850AF"/>
    <w:rsid w:val="73F94C65"/>
    <w:rsid w:val="73FB70A8"/>
    <w:rsid w:val="73FD2925"/>
    <w:rsid w:val="73FD7B92"/>
    <w:rsid w:val="74046F2C"/>
    <w:rsid w:val="74071615"/>
    <w:rsid w:val="74090BB1"/>
    <w:rsid w:val="74162022"/>
    <w:rsid w:val="7418337A"/>
    <w:rsid w:val="74287F13"/>
    <w:rsid w:val="742E76E6"/>
    <w:rsid w:val="74386D63"/>
    <w:rsid w:val="74387109"/>
    <w:rsid w:val="743A2EAB"/>
    <w:rsid w:val="743C46A2"/>
    <w:rsid w:val="74407E32"/>
    <w:rsid w:val="7443665D"/>
    <w:rsid w:val="7445504C"/>
    <w:rsid w:val="74460E23"/>
    <w:rsid w:val="7448787A"/>
    <w:rsid w:val="744F009D"/>
    <w:rsid w:val="744F6B5E"/>
    <w:rsid w:val="74516C0E"/>
    <w:rsid w:val="74525A6F"/>
    <w:rsid w:val="74566D8C"/>
    <w:rsid w:val="745B1D52"/>
    <w:rsid w:val="74600001"/>
    <w:rsid w:val="746469CC"/>
    <w:rsid w:val="74652F08"/>
    <w:rsid w:val="746573A2"/>
    <w:rsid w:val="746A19EE"/>
    <w:rsid w:val="74874E25"/>
    <w:rsid w:val="74890830"/>
    <w:rsid w:val="74893B51"/>
    <w:rsid w:val="74940F42"/>
    <w:rsid w:val="74991ED8"/>
    <w:rsid w:val="749B3ACB"/>
    <w:rsid w:val="749E62EB"/>
    <w:rsid w:val="74A050CF"/>
    <w:rsid w:val="74A24E92"/>
    <w:rsid w:val="74A810A3"/>
    <w:rsid w:val="74AA3D01"/>
    <w:rsid w:val="74AC499F"/>
    <w:rsid w:val="74B66577"/>
    <w:rsid w:val="74B878E4"/>
    <w:rsid w:val="74B87B5A"/>
    <w:rsid w:val="74C728D3"/>
    <w:rsid w:val="74C84F93"/>
    <w:rsid w:val="74C94470"/>
    <w:rsid w:val="74C95ED9"/>
    <w:rsid w:val="74CF2C93"/>
    <w:rsid w:val="74D012CB"/>
    <w:rsid w:val="74D737D0"/>
    <w:rsid w:val="74D84013"/>
    <w:rsid w:val="74DA6C24"/>
    <w:rsid w:val="74DF3C4D"/>
    <w:rsid w:val="74E04FA5"/>
    <w:rsid w:val="74EA7FED"/>
    <w:rsid w:val="74EE5DE4"/>
    <w:rsid w:val="74F743F1"/>
    <w:rsid w:val="74F940D5"/>
    <w:rsid w:val="74FB5A2D"/>
    <w:rsid w:val="750737A1"/>
    <w:rsid w:val="750B4A4B"/>
    <w:rsid w:val="750E05BC"/>
    <w:rsid w:val="751051D1"/>
    <w:rsid w:val="75114309"/>
    <w:rsid w:val="75122BFD"/>
    <w:rsid w:val="7513184A"/>
    <w:rsid w:val="751734B4"/>
    <w:rsid w:val="752532AF"/>
    <w:rsid w:val="752914F5"/>
    <w:rsid w:val="752E0D26"/>
    <w:rsid w:val="752E14E6"/>
    <w:rsid w:val="75336970"/>
    <w:rsid w:val="753369BA"/>
    <w:rsid w:val="7534616B"/>
    <w:rsid w:val="75385F7F"/>
    <w:rsid w:val="753C4CF9"/>
    <w:rsid w:val="75406846"/>
    <w:rsid w:val="75467263"/>
    <w:rsid w:val="754A2F99"/>
    <w:rsid w:val="754B3A33"/>
    <w:rsid w:val="754D45DF"/>
    <w:rsid w:val="75586DD9"/>
    <w:rsid w:val="755B13EB"/>
    <w:rsid w:val="755C6241"/>
    <w:rsid w:val="756351FB"/>
    <w:rsid w:val="75636B6A"/>
    <w:rsid w:val="75651D60"/>
    <w:rsid w:val="756F3392"/>
    <w:rsid w:val="75755F2D"/>
    <w:rsid w:val="75837142"/>
    <w:rsid w:val="758919CD"/>
    <w:rsid w:val="758C7C56"/>
    <w:rsid w:val="758D09D0"/>
    <w:rsid w:val="758D59D6"/>
    <w:rsid w:val="759D2236"/>
    <w:rsid w:val="75A06C6E"/>
    <w:rsid w:val="75A605B0"/>
    <w:rsid w:val="75AC0485"/>
    <w:rsid w:val="75AD11D9"/>
    <w:rsid w:val="75B61A14"/>
    <w:rsid w:val="75CE1E1B"/>
    <w:rsid w:val="75D0792A"/>
    <w:rsid w:val="75D1192A"/>
    <w:rsid w:val="75DE1112"/>
    <w:rsid w:val="75E2233E"/>
    <w:rsid w:val="75E23C25"/>
    <w:rsid w:val="75E810EB"/>
    <w:rsid w:val="75E837FD"/>
    <w:rsid w:val="75E869E2"/>
    <w:rsid w:val="75E9277A"/>
    <w:rsid w:val="75EC6372"/>
    <w:rsid w:val="75F17725"/>
    <w:rsid w:val="75F547E0"/>
    <w:rsid w:val="75F7644D"/>
    <w:rsid w:val="75F94830"/>
    <w:rsid w:val="75FB5DC6"/>
    <w:rsid w:val="760843F3"/>
    <w:rsid w:val="760C2ECD"/>
    <w:rsid w:val="76174613"/>
    <w:rsid w:val="761A2765"/>
    <w:rsid w:val="76223A82"/>
    <w:rsid w:val="76224019"/>
    <w:rsid w:val="76281DAF"/>
    <w:rsid w:val="76285686"/>
    <w:rsid w:val="762B4516"/>
    <w:rsid w:val="762B5847"/>
    <w:rsid w:val="76337D49"/>
    <w:rsid w:val="763430CB"/>
    <w:rsid w:val="76387FB2"/>
    <w:rsid w:val="764221E7"/>
    <w:rsid w:val="7642622B"/>
    <w:rsid w:val="76471E46"/>
    <w:rsid w:val="76475615"/>
    <w:rsid w:val="764A3BF3"/>
    <w:rsid w:val="76507997"/>
    <w:rsid w:val="76534127"/>
    <w:rsid w:val="76547A87"/>
    <w:rsid w:val="76585927"/>
    <w:rsid w:val="765F3BE6"/>
    <w:rsid w:val="7664018F"/>
    <w:rsid w:val="766D148D"/>
    <w:rsid w:val="767C2813"/>
    <w:rsid w:val="76842636"/>
    <w:rsid w:val="768704E2"/>
    <w:rsid w:val="7687650A"/>
    <w:rsid w:val="76884796"/>
    <w:rsid w:val="768A0236"/>
    <w:rsid w:val="76954776"/>
    <w:rsid w:val="7698480F"/>
    <w:rsid w:val="769923E5"/>
    <w:rsid w:val="769B5F7E"/>
    <w:rsid w:val="76AF5B6F"/>
    <w:rsid w:val="76B56ACA"/>
    <w:rsid w:val="76C21231"/>
    <w:rsid w:val="76C54BCE"/>
    <w:rsid w:val="76C76359"/>
    <w:rsid w:val="76CA1583"/>
    <w:rsid w:val="76CA392E"/>
    <w:rsid w:val="76CB0DB4"/>
    <w:rsid w:val="76D50BF5"/>
    <w:rsid w:val="76E57C9A"/>
    <w:rsid w:val="76ED5DA5"/>
    <w:rsid w:val="77055BD0"/>
    <w:rsid w:val="7708674D"/>
    <w:rsid w:val="771304F2"/>
    <w:rsid w:val="7714677B"/>
    <w:rsid w:val="771903D8"/>
    <w:rsid w:val="771A1C8E"/>
    <w:rsid w:val="771A3F50"/>
    <w:rsid w:val="771D7343"/>
    <w:rsid w:val="77207C92"/>
    <w:rsid w:val="77277988"/>
    <w:rsid w:val="772C76EE"/>
    <w:rsid w:val="77314A29"/>
    <w:rsid w:val="77320EBF"/>
    <w:rsid w:val="773E29FA"/>
    <w:rsid w:val="773E7ADF"/>
    <w:rsid w:val="774147B0"/>
    <w:rsid w:val="77443868"/>
    <w:rsid w:val="774D5E46"/>
    <w:rsid w:val="7752644C"/>
    <w:rsid w:val="77557999"/>
    <w:rsid w:val="775A0620"/>
    <w:rsid w:val="775D696B"/>
    <w:rsid w:val="776042D9"/>
    <w:rsid w:val="77617D30"/>
    <w:rsid w:val="77624716"/>
    <w:rsid w:val="77665076"/>
    <w:rsid w:val="77677254"/>
    <w:rsid w:val="77780EEB"/>
    <w:rsid w:val="777B32FC"/>
    <w:rsid w:val="77845B94"/>
    <w:rsid w:val="77856BF4"/>
    <w:rsid w:val="778C1E84"/>
    <w:rsid w:val="778F20E8"/>
    <w:rsid w:val="779B702E"/>
    <w:rsid w:val="77A54E87"/>
    <w:rsid w:val="77A84088"/>
    <w:rsid w:val="77AD34DE"/>
    <w:rsid w:val="77AE2D1E"/>
    <w:rsid w:val="77B50DDC"/>
    <w:rsid w:val="77BF75C6"/>
    <w:rsid w:val="77C07727"/>
    <w:rsid w:val="77CD00C4"/>
    <w:rsid w:val="77D035ED"/>
    <w:rsid w:val="77D17257"/>
    <w:rsid w:val="77D44BAA"/>
    <w:rsid w:val="77DB3FC0"/>
    <w:rsid w:val="77E22E39"/>
    <w:rsid w:val="77E3103D"/>
    <w:rsid w:val="77E340B9"/>
    <w:rsid w:val="77E43EE0"/>
    <w:rsid w:val="77E6262C"/>
    <w:rsid w:val="77ED0125"/>
    <w:rsid w:val="77ED42B3"/>
    <w:rsid w:val="77F31801"/>
    <w:rsid w:val="77F38D64"/>
    <w:rsid w:val="77F44563"/>
    <w:rsid w:val="77FA6A54"/>
    <w:rsid w:val="77FE6271"/>
    <w:rsid w:val="78015045"/>
    <w:rsid w:val="78073A26"/>
    <w:rsid w:val="780B1F7A"/>
    <w:rsid w:val="780C2BCF"/>
    <w:rsid w:val="780F71E3"/>
    <w:rsid w:val="781152D4"/>
    <w:rsid w:val="781175EA"/>
    <w:rsid w:val="781243E2"/>
    <w:rsid w:val="78125F42"/>
    <w:rsid w:val="781466DC"/>
    <w:rsid w:val="781671E4"/>
    <w:rsid w:val="781962C8"/>
    <w:rsid w:val="781A480A"/>
    <w:rsid w:val="781B637A"/>
    <w:rsid w:val="781F62A0"/>
    <w:rsid w:val="78252301"/>
    <w:rsid w:val="78273FC6"/>
    <w:rsid w:val="78294381"/>
    <w:rsid w:val="782A64AD"/>
    <w:rsid w:val="782D0377"/>
    <w:rsid w:val="782D5F0C"/>
    <w:rsid w:val="78310BB6"/>
    <w:rsid w:val="7831714A"/>
    <w:rsid w:val="7832690B"/>
    <w:rsid w:val="783F4088"/>
    <w:rsid w:val="78423704"/>
    <w:rsid w:val="78460675"/>
    <w:rsid w:val="784B5AD8"/>
    <w:rsid w:val="784E787C"/>
    <w:rsid w:val="785649C7"/>
    <w:rsid w:val="7857147A"/>
    <w:rsid w:val="785E3DFB"/>
    <w:rsid w:val="78643D37"/>
    <w:rsid w:val="7868341D"/>
    <w:rsid w:val="786B7C39"/>
    <w:rsid w:val="786F6F86"/>
    <w:rsid w:val="78732FA7"/>
    <w:rsid w:val="787330E3"/>
    <w:rsid w:val="78794294"/>
    <w:rsid w:val="787E2B0A"/>
    <w:rsid w:val="78862E3F"/>
    <w:rsid w:val="788735E4"/>
    <w:rsid w:val="788B6ED4"/>
    <w:rsid w:val="788D12E6"/>
    <w:rsid w:val="78974D40"/>
    <w:rsid w:val="789921CC"/>
    <w:rsid w:val="789D1455"/>
    <w:rsid w:val="78A74657"/>
    <w:rsid w:val="78A810A5"/>
    <w:rsid w:val="78B57AC6"/>
    <w:rsid w:val="78B820E9"/>
    <w:rsid w:val="78C83AEB"/>
    <w:rsid w:val="78C97A51"/>
    <w:rsid w:val="78D83818"/>
    <w:rsid w:val="78DA667D"/>
    <w:rsid w:val="78DC1863"/>
    <w:rsid w:val="78DC5B45"/>
    <w:rsid w:val="78DC763D"/>
    <w:rsid w:val="78DF4CB7"/>
    <w:rsid w:val="78DF6556"/>
    <w:rsid w:val="78E26F19"/>
    <w:rsid w:val="78EB250A"/>
    <w:rsid w:val="78F11AFE"/>
    <w:rsid w:val="78F33D7E"/>
    <w:rsid w:val="78F87DE1"/>
    <w:rsid w:val="78FB12E6"/>
    <w:rsid w:val="78FB4FF2"/>
    <w:rsid w:val="790E1439"/>
    <w:rsid w:val="7912651B"/>
    <w:rsid w:val="79136A9E"/>
    <w:rsid w:val="791810D3"/>
    <w:rsid w:val="79212836"/>
    <w:rsid w:val="792606AD"/>
    <w:rsid w:val="79265796"/>
    <w:rsid w:val="792E135E"/>
    <w:rsid w:val="79317CCD"/>
    <w:rsid w:val="79392A33"/>
    <w:rsid w:val="7939372F"/>
    <w:rsid w:val="793E2A3B"/>
    <w:rsid w:val="79402C58"/>
    <w:rsid w:val="79473A51"/>
    <w:rsid w:val="79502DE3"/>
    <w:rsid w:val="7952787A"/>
    <w:rsid w:val="795529E8"/>
    <w:rsid w:val="795605A8"/>
    <w:rsid w:val="795A7F1A"/>
    <w:rsid w:val="795C09C7"/>
    <w:rsid w:val="795C650F"/>
    <w:rsid w:val="79601D64"/>
    <w:rsid w:val="7962733F"/>
    <w:rsid w:val="796C02B5"/>
    <w:rsid w:val="796E026F"/>
    <w:rsid w:val="79751D57"/>
    <w:rsid w:val="7976612F"/>
    <w:rsid w:val="7987423A"/>
    <w:rsid w:val="79880252"/>
    <w:rsid w:val="798E7C18"/>
    <w:rsid w:val="79955D8E"/>
    <w:rsid w:val="79993105"/>
    <w:rsid w:val="79AB62B8"/>
    <w:rsid w:val="79B13D77"/>
    <w:rsid w:val="79B6723F"/>
    <w:rsid w:val="79BA680B"/>
    <w:rsid w:val="79BD39F4"/>
    <w:rsid w:val="79BE3954"/>
    <w:rsid w:val="79C0467D"/>
    <w:rsid w:val="79C678ED"/>
    <w:rsid w:val="79D43D9C"/>
    <w:rsid w:val="79D60909"/>
    <w:rsid w:val="79DA27F7"/>
    <w:rsid w:val="79DD46D9"/>
    <w:rsid w:val="79E00E76"/>
    <w:rsid w:val="79E330CE"/>
    <w:rsid w:val="79E632F2"/>
    <w:rsid w:val="79EE1A2A"/>
    <w:rsid w:val="79F03ACC"/>
    <w:rsid w:val="79F95281"/>
    <w:rsid w:val="79FA50E1"/>
    <w:rsid w:val="79FA5651"/>
    <w:rsid w:val="7A037EED"/>
    <w:rsid w:val="7A061993"/>
    <w:rsid w:val="7A0D7F43"/>
    <w:rsid w:val="7A18537F"/>
    <w:rsid w:val="7A196151"/>
    <w:rsid w:val="7A1C66E0"/>
    <w:rsid w:val="7A335305"/>
    <w:rsid w:val="7A344512"/>
    <w:rsid w:val="7A3E79B4"/>
    <w:rsid w:val="7A44759A"/>
    <w:rsid w:val="7A460811"/>
    <w:rsid w:val="7A493467"/>
    <w:rsid w:val="7A4A3BAF"/>
    <w:rsid w:val="7A4A545B"/>
    <w:rsid w:val="7A4F05D4"/>
    <w:rsid w:val="7A517874"/>
    <w:rsid w:val="7A567DBA"/>
    <w:rsid w:val="7A6379D2"/>
    <w:rsid w:val="7A654684"/>
    <w:rsid w:val="7A667FA5"/>
    <w:rsid w:val="7A69267B"/>
    <w:rsid w:val="7A6A01FB"/>
    <w:rsid w:val="7A747729"/>
    <w:rsid w:val="7A854C6D"/>
    <w:rsid w:val="7A86330F"/>
    <w:rsid w:val="7A891240"/>
    <w:rsid w:val="7A895949"/>
    <w:rsid w:val="7A8D5F96"/>
    <w:rsid w:val="7A9F7B16"/>
    <w:rsid w:val="7AA6545F"/>
    <w:rsid w:val="7AA82E36"/>
    <w:rsid w:val="7AA92534"/>
    <w:rsid w:val="7AA9699D"/>
    <w:rsid w:val="7AAB067D"/>
    <w:rsid w:val="7AB013F8"/>
    <w:rsid w:val="7AB7346A"/>
    <w:rsid w:val="7AB90372"/>
    <w:rsid w:val="7ABA68EB"/>
    <w:rsid w:val="7ABF4550"/>
    <w:rsid w:val="7AC06B4C"/>
    <w:rsid w:val="7AC07D37"/>
    <w:rsid w:val="7AC85491"/>
    <w:rsid w:val="7ACF4158"/>
    <w:rsid w:val="7ADA1266"/>
    <w:rsid w:val="7ADE2568"/>
    <w:rsid w:val="7AE02FF7"/>
    <w:rsid w:val="7AE05D2C"/>
    <w:rsid w:val="7AE96993"/>
    <w:rsid w:val="7AEC0CCF"/>
    <w:rsid w:val="7AEE450B"/>
    <w:rsid w:val="7AEF32E8"/>
    <w:rsid w:val="7AF04F05"/>
    <w:rsid w:val="7AF06849"/>
    <w:rsid w:val="7AF2579D"/>
    <w:rsid w:val="7AF534F2"/>
    <w:rsid w:val="7B054843"/>
    <w:rsid w:val="7B124C22"/>
    <w:rsid w:val="7B154634"/>
    <w:rsid w:val="7B1A1F1A"/>
    <w:rsid w:val="7B210478"/>
    <w:rsid w:val="7B21466A"/>
    <w:rsid w:val="7B2236E0"/>
    <w:rsid w:val="7B2E112C"/>
    <w:rsid w:val="7B3078B2"/>
    <w:rsid w:val="7B395AF0"/>
    <w:rsid w:val="7B4E5C8F"/>
    <w:rsid w:val="7B511F89"/>
    <w:rsid w:val="7B513A1F"/>
    <w:rsid w:val="7B526B2B"/>
    <w:rsid w:val="7B5303AF"/>
    <w:rsid w:val="7B5B146E"/>
    <w:rsid w:val="7B5E40C6"/>
    <w:rsid w:val="7B5E78BC"/>
    <w:rsid w:val="7B5F28A4"/>
    <w:rsid w:val="7B6028CD"/>
    <w:rsid w:val="7B6457CD"/>
    <w:rsid w:val="7B6C5C20"/>
    <w:rsid w:val="7B6E3F91"/>
    <w:rsid w:val="7B727E57"/>
    <w:rsid w:val="7B73043E"/>
    <w:rsid w:val="7B731E02"/>
    <w:rsid w:val="7B787063"/>
    <w:rsid w:val="7B7D675A"/>
    <w:rsid w:val="7B8016AC"/>
    <w:rsid w:val="7B815218"/>
    <w:rsid w:val="7B895543"/>
    <w:rsid w:val="7B896D80"/>
    <w:rsid w:val="7B906EC6"/>
    <w:rsid w:val="7B9B55DD"/>
    <w:rsid w:val="7B9D2340"/>
    <w:rsid w:val="7B9E0C9D"/>
    <w:rsid w:val="7BA42713"/>
    <w:rsid w:val="7BA63F4D"/>
    <w:rsid w:val="7BA64CBA"/>
    <w:rsid w:val="7BA73000"/>
    <w:rsid w:val="7BAB535C"/>
    <w:rsid w:val="7BB73100"/>
    <w:rsid w:val="7BB7361A"/>
    <w:rsid w:val="7BBC0DC3"/>
    <w:rsid w:val="7BC12CA8"/>
    <w:rsid w:val="7BC43038"/>
    <w:rsid w:val="7BC57D02"/>
    <w:rsid w:val="7BCD6414"/>
    <w:rsid w:val="7BD61D47"/>
    <w:rsid w:val="7BD6371B"/>
    <w:rsid w:val="7BDE3FC9"/>
    <w:rsid w:val="7BDF40AB"/>
    <w:rsid w:val="7BDF7288"/>
    <w:rsid w:val="7BE94567"/>
    <w:rsid w:val="7BEA6AC8"/>
    <w:rsid w:val="7BEB2D47"/>
    <w:rsid w:val="7BEF549C"/>
    <w:rsid w:val="7BF0045B"/>
    <w:rsid w:val="7BF71465"/>
    <w:rsid w:val="7BF81CA6"/>
    <w:rsid w:val="7BFA7CC7"/>
    <w:rsid w:val="7BFE0FD3"/>
    <w:rsid w:val="7C023380"/>
    <w:rsid w:val="7C045E34"/>
    <w:rsid w:val="7C057A26"/>
    <w:rsid w:val="7C0747D3"/>
    <w:rsid w:val="7C0D5794"/>
    <w:rsid w:val="7C127BF7"/>
    <w:rsid w:val="7C142129"/>
    <w:rsid w:val="7C2A4C16"/>
    <w:rsid w:val="7C2F4B0E"/>
    <w:rsid w:val="7C3044A4"/>
    <w:rsid w:val="7C3322E3"/>
    <w:rsid w:val="7C3546C4"/>
    <w:rsid w:val="7C3D3696"/>
    <w:rsid w:val="7C3E05EC"/>
    <w:rsid w:val="7C437DFC"/>
    <w:rsid w:val="7C455E3D"/>
    <w:rsid w:val="7C472A50"/>
    <w:rsid w:val="7C4F3988"/>
    <w:rsid w:val="7C5676C3"/>
    <w:rsid w:val="7C574494"/>
    <w:rsid w:val="7C5C2158"/>
    <w:rsid w:val="7C634144"/>
    <w:rsid w:val="7C637A05"/>
    <w:rsid w:val="7C641735"/>
    <w:rsid w:val="7C656B94"/>
    <w:rsid w:val="7C783300"/>
    <w:rsid w:val="7C793258"/>
    <w:rsid w:val="7C7C0C5F"/>
    <w:rsid w:val="7C7D1EFB"/>
    <w:rsid w:val="7C800FDB"/>
    <w:rsid w:val="7C8C320F"/>
    <w:rsid w:val="7C8F5262"/>
    <w:rsid w:val="7C9A6006"/>
    <w:rsid w:val="7C9C5625"/>
    <w:rsid w:val="7CA41851"/>
    <w:rsid w:val="7CA82C9A"/>
    <w:rsid w:val="7CAB3C26"/>
    <w:rsid w:val="7CB2538A"/>
    <w:rsid w:val="7CB8337E"/>
    <w:rsid w:val="7CB857A9"/>
    <w:rsid w:val="7CBA2912"/>
    <w:rsid w:val="7CC01771"/>
    <w:rsid w:val="7CD3640A"/>
    <w:rsid w:val="7CD51F1C"/>
    <w:rsid w:val="7CD87109"/>
    <w:rsid w:val="7CD871E6"/>
    <w:rsid w:val="7CDE1B18"/>
    <w:rsid w:val="7CE1143F"/>
    <w:rsid w:val="7CE44FF0"/>
    <w:rsid w:val="7CEA5B08"/>
    <w:rsid w:val="7CF061C8"/>
    <w:rsid w:val="7CF12425"/>
    <w:rsid w:val="7CF32D05"/>
    <w:rsid w:val="7CF37C3C"/>
    <w:rsid w:val="7CF411D5"/>
    <w:rsid w:val="7D00579F"/>
    <w:rsid w:val="7D05417B"/>
    <w:rsid w:val="7D0D77E3"/>
    <w:rsid w:val="7D0E04AD"/>
    <w:rsid w:val="7D0F0FED"/>
    <w:rsid w:val="7D10111D"/>
    <w:rsid w:val="7D150C2A"/>
    <w:rsid w:val="7D1D24B2"/>
    <w:rsid w:val="7D1E635F"/>
    <w:rsid w:val="7D1F055E"/>
    <w:rsid w:val="7D3038A0"/>
    <w:rsid w:val="7D3436A6"/>
    <w:rsid w:val="7D3C5634"/>
    <w:rsid w:val="7D400208"/>
    <w:rsid w:val="7D4263F6"/>
    <w:rsid w:val="7D496C10"/>
    <w:rsid w:val="7D4A4427"/>
    <w:rsid w:val="7D4B2122"/>
    <w:rsid w:val="7D503833"/>
    <w:rsid w:val="7D51706F"/>
    <w:rsid w:val="7D553F7F"/>
    <w:rsid w:val="7D5D53CA"/>
    <w:rsid w:val="7D5E0958"/>
    <w:rsid w:val="7D5E62EF"/>
    <w:rsid w:val="7D5F11D5"/>
    <w:rsid w:val="7D604DC6"/>
    <w:rsid w:val="7D6133EA"/>
    <w:rsid w:val="7D61413A"/>
    <w:rsid w:val="7D615DC3"/>
    <w:rsid w:val="7D624C07"/>
    <w:rsid w:val="7D667613"/>
    <w:rsid w:val="7D6F6AC8"/>
    <w:rsid w:val="7D702F39"/>
    <w:rsid w:val="7D775F8F"/>
    <w:rsid w:val="7D794C9C"/>
    <w:rsid w:val="7D7E4FE2"/>
    <w:rsid w:val="7D8306E4"/>
    <w:rsid w:val="7D852EEB"/>
    <w:rsid w:val="7D8644DF"/>
    <w:rsid w:val="7D86621C"/>
    <w:rsid w:val="7D8810FF"/>
    <w:rsid w:val="7D8949FC"/>
    <w:rsid w:val="7D8C191D"/>
    <w:rsid w:val="7D8D626F"/>
    <w:rsid w:val="7D9160CD"/>
    <w:rsid w:val="7D930A6F"/>
    <w:rsid w:val="7D943FF5"/>
    <w:rsid w:val="7D982CE0"/>
    <w:rsid w:val="7D992C53"/>
    <w:rsid w:val="7D9A39BE"/>
    <w:rsid w:val="7DAB5434"/>
    <w:rsid w:val="7DB85F97"/>
    <w:rsid w:val="7DBC71CF"/>
    <w:rsid w:val="7DBD3C80"/>
    <w:rsid w:val="7DBE4B48"/>
    <w:rsid w:val="7DC5398A"/>
    <w:rsid w:val="7DC83D9E"/>
    <w:rsid w:val="7DCA5BCB"/>
    <w:rsid w:val="7DCE6F81"/>
    <w:rsid w:val="7DD22DAF"/>
    <w:rsid w:val="7DD916C7"/>
    <w:rsid w:val="7DDC333B"/>
    <w:rsid w:val="7DDD5E94"/>
    <w:rsid w:val="7DE353E3"/>
    <w:rsid w:val="7DE9417E"/>
    <w:rsid w:val="7DEC4A65"/>
    <w:rsid w:val="7DED7BC5"/>
    <w:rsid w:val="7DF2078A"/>
    <w:rsid w:val="7DFF998A"/>
    <w:rsid w:val="7E0102C5"/>
    <w:rsid w:val="7E010C27"/>
    <w:rsid w:val="7E09398B"/>
    <w:rsid w:val="7E0F30F1"/>
    <w:rsid w:val="7E121953"/>
    <w:rsid w:val="7E1A3EF1"/>
    <w:rsid w:val="7E1D6C0D"/>
    <w:rsid w:val="7E1F75BC"/>
    <w:rsid w:val="7E2166DC"/>
    <w:rsid w:val="7E255D08"/>
    <w:rsid w:val="7E257CD4"/>
    <w:rsid w:val="7E271A15"/>
    <w:rsid w:val="7E2C5DF7"/>
    <w:rsid w:val="7E2D54E9"/>
    <w:rsid w:val="7E375169"/>
    <w:rsid w:val="7E3D1289"/>
    <w:rsid w:val="7E3F3241"/>
    <w:rsid w:val="7E410784"/>
    <w:rsid w:val="7E426C97"/>
    <w:rsid w:val="7E4A5F41"/>
    <w:rsid w:val="7E5459AF"/>
    <w:rsid w:val="7E57B4F8"/>
    <w:rsid w:val="7E59488E"/>
    <w:rsid w:val="7E5F3262"/>
    <w:rsid w:val="7E624E52"/>
    <w:rsid w:val="7E6677C1"/>
    <w:rsid w:val="7E6B19A8"/>
    <w:rsid w:val="7E6E15B2"/>
    <w:rsid w:val="7E7316FF"/>
    <w:rsid w:val="7E80664C"/>
    <w:rsid w:val="7E81241E"/>
    <w:rsid w:val="7E8B45F1"/>
    <w:rsid w:val="7E8C38D1"/>
    <w:rsid w:val="7E8F4785"/>
    <w:rsid w:val="7E925BCE"/>
    <w:rsid w:val="7E9C6B98"/>
    <w:rsid w:val="7E9D2A0C"/>
    <w:rsid w:val="7E9E4739"/>
    <w:rsid w:val="7E9F77F7"/>
    <w:rsid w:val="7EA21FD1"/>
    <w:rsid w:val="7EAD6557"/>
    <w:rsid w:val="7EB02B15"/>
    <w:rsid w:val="7EB058D8"/>
    <w:rsid w:val="7EB16A73"/>
    <w:rsid w:val="7EB22A90"/>
    <w:rsid w:val="7EB8443A"/>
    <w:rsid w:val="7EBB54D8"/>
    <w:rsid w:val="7EC41A43"/>
    <w:rsid w:val="7ECE6AB9"/>
    <w:rsid w:val="7ED477A4"/>
    <w:rsid w:val="7ED55738"/>
    <w:rsid w:val="7ED779A4"/>
    <w:rsid w:val="7ED87272"/>
    <w:rsid w:val="7EDA21DB"/>
    <w:rsid w:val="7EDE5EDD"/>
    <w:rsid w:val="7EEC01EA"/>
    <w:rsid w:val="7EEF7ADA"/>
    <w:rsid w:val="7EF3690A"/>
    <w:rsid w:val="7EFA2A69"/>
    <w:rsid w:val="7EFA32C4"/>
    <w:rsid w:val="7F016031"/>
    <w:rsid w:val="7F045D42"/>
    <w:rsid w:val="7F07786A"/>
    <w:rsid w:val="7F0B3D7F"/>
    <w:rsid w:val="7F0D25F0"/>
    <w:rsid w:val="7F135575"/>
    <w:rsid w:val="7F1A6882"/>
    <w:rsid w:val="7F1C74D2"/>
    <w:rsid w:val="7F1C7D70"/>
    <w:rsid w:val="7F2315AA"/>
    <w:rsid w:val="7F2913E5"/>
    <w:rsid w:val="7F3D33B5"/>
    <w:rsid w:val="7F3E7959"/>
    <w:rsid w:val="7F4329F8"/>
    <w:rsid w:val="7F44465E"/>
    <w:rsid w:val="7F45458E"/>
    <w:rsid w:val="7F456F01"/>
    <w:rsid w:val="7F462517"/>
    <w:rsid w:val="7F470DFC"/>
    <w:rsid w:val="7F4A23FE"/>
    <w:rsid w:val="7F4C6837"/>
    <w:rsid w:val="7F521CCF"/>
    <w:rsid w:val="7F563DCC"/>
    <w:rsid w:val="7F5A0A1C"/>
    <w:rsid w:val="7F635469"/>
    <w:rsid w:val="7F6A1788"/>
    <w:rsid w:val="7F6D38F9"/>
    <w:rsid w:val="7F6E20A2"/>
    <w:rsid w:val="7F705A19"/>
    <w:rsid w:val="7F7133C7"/>
    <w:rsid w:val="7F724F03"/>
    <w:rsid w:val="7F733219"/>
    <w:rsid w:val="7F7565DB"/>
    <w:rsid w:val="7F77787B"/>
    <w:rsid w:val="7F78185A"/>
    <w:rsid w:val="7F7938CD"/>
    <w:rsid w:val="7F7C00E0"/>
    <w:rsid w:val="7F84071E"/>
    <w:rsid w:val="7F85535D"/>
    <w:rsid w:val="7F8A2837"/>
    <w:rsid w:val="7F8B17FB"/>
    <w:rsid w:val="7F8C656B"/>
    <w:rsid w:val="7F913563"/>
    <w:rsid w:val="7F9805E3"/>
    <w:rsid w:val="7F981BAE"/>
    <w:rsid w:val="7F9A6761"/>
    <w:rsid w:val="7FA32817"/>
    <w:rsid w:val="7FAB2F27"/>
    <w:rsid w:val="7FAD00FA"/>
    <w:rsid w:val="7FAD1853"/>
    <w:rsid w:val="7FB10B15"/>
    <w:rsid w:val="7FB36436"/>
    <w:rsid w:val="7FBA4DC9"/>
    <w:rsid w:val="7FC54F49"/>
    <w:rsid w:val="7FCE28C7"/>
    <w:rsid w:val="7FD25B1A"/>
    <w:rsid w:val="7FD25B69"/>
    <w:rsid w:val="7FD37AD9"/>
    <w:rsid w:val="7FD75237"/>
    <w:rsid w:val="7FDA128F"/>
    <w:rsid w:val="7FDE33DB"/>
    <w:rsid w:val="7FEC564B"/>
    <w:rsid w:val="7FEEF10E"/>
    <w:rsid w:val="7FF53B2C"/>
    <w:rsid w:val="7FF77F65"/>
    <w:rsid w:val="7FFA6358"/>
    <w:rsid w:val="8FFFCD0E"/>
    <w:rsid w:val="D9FA57B3"/>
    <w:rsid w:val="DFFC0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widowControl/>
      <w:spacing w:line="600" w:lineRule="exact"/>
      <w:ind w:left="2940"/>
    </w:pPr>
    <w:rPr>
      <w:rFonts w:ascii="Times New Roman" w:hAnsi="Times New Roman" w:eastAsia="仿宋_GB2312"/>
      <w:sz w:val="32"/>
    </w:rPr>
  </w:style>
  <w:style w:type="paragraph" w:styleId="3">
    <w:name w:val="Normal Indent"/>
    <w:basedOn w:val="1"/>
    <w:qFormat/>
    <w:uiPriority w:val="0"/>
    <w:pPr>
      <w:ind w:firstLine="420" w:firstLineChars="200"/>
    </w:pPr>
    <w:rPr>
      <w:rFonts w:ascii="Calibri" w:hAnsi="Calibri" w:eastAsia="宋体" w:cs="Times New Roman"/>
    </w:rPr>
  </w:style>
  <w:style w:type="paragraph" w:styleId="4">
    <w:name w:val="Body Text"/>
    <w:basedOn w:val="1"/>
    <w:next w:val="5"/>
    <w:unhideWhenUsed/>
    <w:qFormat/>
    <w:uiPriority w:val="99"/>
    <w:pPr>
      <w:jc w:val="center"/>
    </w:pPr>
    <w:rPr>
      <w:rFonts w:ascii="宋体"/>
      <w:b/>
      <w:sz w:val="44"/>
    </w:rPr>
  </w:style>
  <w:style w:type="paragraph" w:styleId="5">
    <w:name w:val="toc 5"/>
    <w:basedOn w:val="1"/>
    <w:next w:val="1"/>
    <w:qFormat/>
    <w:uiPriority w:val="0"/>
    <w:pPr>
      <w:ind w:left="1680" w:leftChars="800"/>
    </w:pPr>
  </w:style>
  <w:style w:type="paragraph" w:styleId="6">
    <w:name w:val="Body Text Indent"/>
    <w:basedOn w:val="1"/>
    <w:qFormat/>
    <w:uiPriority w:val="0"/>
    <w:pPr>
      <w:ind w:left="420" w:leftChars="200"/>
    </w:pPr>
  </w:style>
  <w:style w:type="paragraph" w:styleId="7">
    <w:name w:val="HTML Address"/>
    <w:basedOn w:val="1"/>
    <w:unhideWhenUsed/>
    <w:qFormat/>
    <w:uiPriority w:val="99"/>
    <w:rPr>
      <w:i/>
      <w:iCs/>
    </w:rPr>
  </w:style>
  <w:style w:type="paragraph" w:styleId="8">
    <w:name w:val="Plain Text"/>
    <w:basedOn w:val="1"/>
    <w:qFormat/>
    <w:uiPriority w:val="0"/>
    <w:rPr>
      <w:rFonts w:ascii="宋体" w:hAnsi="Courier New" w:eastAsia="仿宋_GB2312" w:cs="Courier New"/>
      <w:sz w:val="32"/>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2">
    <w:name w:val="Title"/>
    <w:basedOn w:val="1"/>
    <w:qFormat/>
    <w:uiPriority w:val="10"/>
    <w:pPr>
      <w:jc w:val="center"/>
      <w:outlineLvl w:val="0"/>
    </w:pPr>
    <w:rPr>
      <w:rFonts w:ascii="DejaVu Sans" w:hAnsi="DejaVu Sans"/>
      <w:b/>
      <w:sz w:val="32"/>
    </w:rPr>
  </w:style>
  <w:style w:type="paragraph" w:styleId="13">
    <w:name w:val="Body Text First Indent 2"/>
    <w:basedOn w:val="6"/>
    <w:next w:val="1"/>
    <w:qFormat/>
    <w:uiPriority w:val="0"/>
    <w:pPr>
      <w:ind w:firstLine="420" w:firstLineChars="200"/>
    </w:pPr>
  </w:style>
  <w:style w:type="character" w:styleId="16">
    <w:name w:val="Strong"/>
    <w:basedOn w:val="15"/>
    <w:autoRedefine/>
    <w:qFormat/>
    <w:uiPriority w:val="22"/>
    <w:rPr>
      <w:b/>
      <w:bCs/>
    </w:rPr>
  </w:style>
  <w:style w:type="character" w:styleId="17">
    <w:name w:val="Hyperlink"/>
    <w:basedOn w:val="15"/>
    <w:qFormat/>
    <w:uiPriority w:val="0"/>
    <w:rPr>
      <w:color w:val="0000FF"/>
      <w:u w:val="single"/>
    </w:rPr>
  </w:style>
  <w:style w:type="paragraph" w:customStyle="1" w:styleId="18">
    <w:name w:val="BodyText"/>
    <w:basedOn w:val="1"/>
    <w:qFormat/>
    <w:uiPriority w:val="0"/>
    <w:pPr>
      <w:spacing w:after="120"/>
      <w:textAlignment w:val="baseline"/>
    </w:pPr>
  </w:style>
  <w:style w:type="character" w:customStyle="1" w:styleId="19">
    <w:name w:val="bjh-p"/>
    <w:basedOn w:val="15"/>
    <w:autoRedefine/>
    <w:qFormat/>
    <w:uiPriority w:val="0"/>
  </w:style>
  <w:style w:type="paragraph" w:customStyle="1" w:styleId="20">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正-文"/>
    <w:basedOn w:val="1"/>
    <w:autoRedefine/>
    <w:qFormat/>
    <w:uiPriority w:val="0"/>
    <w:pPr>
      <w:ind w:firstLine="640"/>
    </w:pPr>
    <w:rPr>
      <w:rFonts w:cstheme="minorBidi"/>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12</Pages>
  <Words>5931</Words>
  <Characters>6037</Characters>
  <Lines>24</Lines>
  <Paragraphs>6</Paragraphs>
  <TotalTime>31</TotalTime>
  <ScaleCrop>false</ScaleCrop>
  <LinksUpToDate>false</LinksUpToDate>
  <CharactersWithSpaces>6049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深海</cp:lastModifiedBy>
  <cp:lastPrinted>2024-12-17T08:42:00Z</cp:lastPrinted>
  <dcterms:modified xsi:type="dcterms:W3CDTF">2025-01-13T06:21:35Z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BA0CA1D3BA3041CFA9E9ECA11167E22D_12</vt:lpwstr>
  </property>
  <property fmtid="{D5CDD505-2E9C-101B-9397-08002B2CF9AE}" pid="4" name="KSOTemplateDocerSaveRecord">
    <vt:lpwstr>eyJoZGlkIjoiYmY5MTJjNDNhYTJjYjVjYTQ3ZTUwOTMwMWRmYTYyMTciLCJ1c2VySWQiOiIyODM3NjA5MTkifQ==</vt:lpwstr>
  </property>
</Properties>
</file>